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D03D" w14:textId="7E149D63" w:rsidR="00F3593F" w:rsidRPr="0036643A" w:rsidRDefault="00BD7E15" w:rsidP="00F6709F">
      <w:pPr>
        <w:pStyle w:val="Nzev"/>
        <w:spacing w:before="240" w:line="240" w:lineRule="auto"/>
        <w:rPr>
          <w:rFonts w:asciiTheme="minorHAnsi" w:hAnsiTheme="minorHAnsi" w:cstheme="minorHAnsi"/>
          <w:caps/>
          <w:sz w:val="22"/>
          <w:szCs w:val="22"/>
        </w:rPr>
      </w:pPr>
      <w:r w:rsidRPr="0036643A">
        <w:rPr>
          <w:rFonts w:asciiTheme="minorHAnsi" w:hAnsiTheme="minorHAnsi" w:cstheme="minorHAnsi"/>
          <w:caps/>
          <w:sz w:val="22"/>
          <w:szCs w:val="22"/>
        </w:rPr>
        <w:t>RÁMCOVÁ DOHODA</w:t>
      </w:r>
    </w:p>
    <w:p w14:paraId="093CB25D" w14:textId="5C10A877" w:rsidR="00956586" w:rsidRPr="0036643A" w:rsidRDefault="00956586" w:rsidP="00F6709F">
      <w:pPr>
        <w:pStyle w:val="MujNadpis1"/>
        <w:numPr>
          <w:ilvl w:val="0"/>
          <w:numId w:val="0"/>
        </w:numPr>
        <w:spacing w:after="100" w:afterAutospacing="1"/>
        <w:ind w:left="340"/>
        <w:rPr>
          <w:rFonts w:asciiTheme="minorHAnsi" w:hAnsiTheme="minorHAnsi" w:cstheme="minorHAnsi"/>
          <w:sz w:val="22"/>
          <w:szCs w:val="22"/>
        </w:rPr>
      </w:pPr>
      <w:r w:rsidRPr="0036643A">
        <w:rPr>
          <w:rFonts w:asciiTheme="minorHAnsi" w:eastAsia="Arial" w:hAnsiTheme="minorHAnsi" w:cstheme="minorHAnsi"/>
          <w:b w:val="0"/>
          <w:sz w:val="22"/>
          <w:szCs w:val="22"/>
        </w:rPr>
        <w:t>uzavřená ve smyslu ustanovení § 1746 odst. 2 zákona č. 89/2012 Sb., občanského zákoníku, ve</w:t>
      </w:r>
      <w:r w:rsidR="00002595" w:rsidRPr="0036643A">
        <w:rPr>
          <w:rFonts w:asciiTheme="minorHAnsi" w:eastAsia="Arial" w:hAnsiTheme="minorHAnsi" w:cstheme="minorHAnsi"/>
          <w:b w:val="0"/>
          <w:sz w:val="22"/>
          <w:szCs w:val="22"/>
        </w:rPr>
        <w:t> </w:t>
      </w:r>
      <w:r w:rsidRPr="0036643A">
        <w:rPr>
          <w:rFonts w:asciiTheme="minorHAnsi" w:eastAsia="Arial" w:hAnsiTheme="minorHAnsi" w:cstheme="minorHAnsi"/>
          <w:b w:val="0"/>
          <w:sz w:val="22"/>
          <w:szCs w:val="22"/>
        </w:rPr>
        <w:t>znění pozdějších předpisů (dále jen „</w:t>
      </w:r>
      <w:r w:rsidR="00057723" w:rsidRPr="0036643A">
        <w:rPr>
          <w:rFonts w:asciiTheme="minorHAnsi" w:eastAsia="Arial" w:hAnsiTheme="minorHAnsi" w:cstheme="minorHAnsi"/>
          <w:b w:val="0"/>
          <w:sz w:val="22"/>
          <w:szCs w:val="22"/>
        </w:rPr>
        <w:t>smlouva</w:t>
      </w:r>
      <w:r w:rsidRPr="0036643A">
        <w:rPr>
          <w:rFonts w:asciiTheme="minorHAnsi" w:eastAsia="Arial" w:hAnsiTheme="minorHAnsi" w:cstheme="minorHAnsi"/>
          <w:b w:val="0"/>
          <w:sz w:val="22"/>
          <w:szCs w:val="22"/>
        </w:rPr>
        <w:t>“)</w:t>
      </w:r>
    </w:p>
    <w:p w14:paraId="3EE96FD6" w14:textId="578AF743" w:rsidR="00654060" w:rsidRPr="0036643A" w:rsidRDefault="00654060" w:rsidP="005335B4">
      <w:pPr>
        <w:pStyle w:val="MujNadpis1"/>
        <w:spacing w:before="240"/>
        <w:ind w:left="567" w:hanging="567"/>
        <w:rPr>
          <w:rFonts w:asciiTheme="minorHAnsi" w:hAnsiTheme="minorHAnsi" w:cstheme="minorHAnsi"/>
          <w:sz w:val="22"/>
          <w:szCs w:val="22"/>
        </w:rPr>
      </w:pPr>
      <w:r w:rsidRPr="0036643A">
        <w:rPr>
          <w:rFonts w:asciiTheme="minorHAnsi" w:hAnsiTheme="minorHAnsi" w:cstheme="minorHAnsi"/>
          <w:sz w:val="22"/>
          <w:szCs w:val="22"/>
        </w:rPr>
        <w:t>Smluvní strany</w:t>
      </w:r>
    </w:p>
    <w:p w14:paraId="1C743BE3" w14:textId="5A7001AE" w:rsidR="00654060" w:rsidRPr="0036643A" w:rsidRDefault="00AB5FE6"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Obchodní firma</w:t>
      </w:r>
      <w:r w:rsidR="00654060" w:rsidRPr="0036643A">
        <w:rPr>
          <w:rFonts w:asciiTheme="minorHAnsi" w:hAnsiTheme="minorHAnsi" w:cstheme="minorHAnsi"/>
          <w:sz w:val="22"/>
          <w:szCs w:val="22"/>
        </w:rPr>
        <w:t>:</w:t>
      </w:r>
      <w:r w:rsidR="00654060"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654060" w:rsidRPr="0036643A">
        <w:rPr>
          <w:rFonts w:asciiTheme="minorHAnsi" w:hAnsiTheme="minorHAnsi" w:cstheme="minorHAnsi"/>
          <w:sz w:val="22"/>
          <w:szCs w:val="22"/>
        </w:rPr>
        <w:t>C</w:t>
      </w:r>
      <w:r w:rsidR="00794EAC" w:rsidRPr="0036643A">
        <w:rPr>
          <w:rFonts w:asciiTheme="minorHAnsi" w:hAnsiTheme="minorHAnsi" w:cstheme="minorHAnsi"/>
          <w:sz w:val="22"/>
          <w:szCs w:val="22"/>
        </w:rPr>
        <w:t>ENDIS, s.p.</w:t>
      </w:r>
    </w:p>
    <w:p w14:paraId="322A3075" w14:textId="25C12E8C"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Adresa:</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E83ACE">
        <w:rPr>
          <w:rFonts w:asciiTheme="minorHAnsi" w:hAnsiTheme="minorHAnsi" w:cstheme="minorHAnsi"/>
          <w:sz w:val="22"/>
          <w:szCs w:val="22"/>
        </w:rPr>
        <w:tab/>
      </w:r>
      <w:r w:rsidRPr="0036643A">
        <w:rPr>
          <w:rFonts w:asciiTheme="minorHAnsi" w:hAnsiTheme="minorHAnsi" w:cstheme="minorHAnsi"/>
          <w:sz w:val="22"/>
          <w:szCs w:val="22"/>
        </w:rPr>
        <w:t>nábř</w:t>
      </w:r>
      <w:r w:rsidR="00057723" w:rsidRPr="0036643A">
        <w:rPr>
          <w:rFonts w:asciiTheme="minorHAnsi" w:hAnsiTheme="minorHAnsi" w:cstheme="minorHAnsi"/>
          <w:sz w:val="22"/>
          <w:szCs w:val="22"/>
        </w:rPr>
        <w:t>eží Ludvíka</w:t>
      </w:r>
      <w:r w:rsidRPr="0036643A">
        <w:rPr>
          <w:rFonts w:asciiTheme="minorHAnsi" w:hAnsiTheme="minorHAnsi" w:cstheme="minorHAnsi"/>
          <w:sz w:val="22"/>
          <w:szCs w:val="22"/>
        </w:rPr>
        <w:t xml:space="preserve"> Svobody 1222/12, 110 </w:t>
      </w:r>
      <w:r w:rsidR="00794EAC" w:rsidRPr="0036643A">
        <w:rPr>
          <w:rFonts w:asciiTheme="minorHAnsi" w:hAnsiTheme="minorHAnsi" w:cstheme="minorHAnsi"/>
          <w:sz w:val="22"/>
          <w:szCs w:val="22"/>
        </w:rPr>
        <w:t>00</w:t>
      </w:r>
      <w:r w:rsidRPr="0036643A">
        <w:rPr>
          <w:rFonts w:asciiTheme="minorHAnsi" w:hAnsiTheme="minorHAnsi" w:cstheme="minorHAnsi"/>
          <w:sz w:val="22"/>
          <w:szCs w:val="22"/>
        </w:rPr>
        <w:t xml:space="preserve"> Praha 1</w:t>
      </w:r>
    </w:p>
    <w:p w14:paraId="1791CCCD" w14:textId="35BA7099"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IČO:</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794EAC" w:rsidRPr="0036643A">
        <w:rPr>
          <w:rFonts w:asciiTheme="minorHAnsi" w:hAnsiTheme="minorHAnsi" w:cstheme="minorHAnsi"/>
          <w:sz w:val="22"/>
          <w:szCs w:val="22"/>
        </w:rPr>
        <w:t>00311391</w:t>
      </w:r>
    </w:p>
    <w:p w14:paraId="4F6A9536" w14:textId="4C7E5C99"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DIČ:</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Pr="0036643A">
        <w:rPr>
          <w:rFonts w:asciiTheme="minorHAnsi" w:hAnsiTheme="minorHAnsi" w:cstheme="minorHAnsi"/>
          <w:sz w:val="22"/>
          <w:szCs w:val="22"/>
        </w:rPr>
        <w:t>CZ</w:t>
      </w:r>
      <w:r w:rsidR="00794EAC" w:rsidRPr="0036643A">
        <w:rPr>
          <w:rFonts w:asciiTheme="minorHAnsi" w:hAnsiTheme="minorHAnsi" w:cstheme="minorHAnsi"/>
          <w:sz w:val="22"/>
          <w:szCs w:val="22"/>
        </w:rPr>
        <w:t>00311391</w:t>
      </w:r>
    </w:p>
    <w:p w14:paraId="46EB100F" w14:textId="41BA3F1A"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Bankovní spojení:</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EF5E5C" w:rsidRPr="0036643A">
        <w:rPr>
          <w:rFonts w:asciiTheme="minorHAnsi" w:hAnsiTheme="minorHAnsi" w:cstheme="minorHAnsi"/>
          <w:sz w:val="22"/>
          <w:szCs w:val="22"/>
        </w:rPr>
        <w:t>Česká spořitelna, a.s.</w:t>
      </w:r>
    </w:p>
    <w:p w14:paraId="42D3E850" w14:textId="21138DD5"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Číslo účtu:</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EF5E5C" w:rsidRPr="0036643A">
        <w:rPr>
          <w:rFonts w:asciiTheme="minorHAnsi" w:hAnsiTheme="minorHAnsi" w:cstheme="minorHAnsi"/>
          <w:sz w:val="22"/>
          <w:szCs w:val="22"/>
        </w:rPr>
        <w:t>5517635319/0800</w:t>
      </w:r>
    </w:p>
    <w:p w14:paraId="56842F3C" w14:textId="41E1DFDA"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Zástupce pro věci smluvní:</w:t>
      </w:r>
      <w:r w:rsidR="009E3102" w:rsidRPr="0036643A">
        <w:rPr>
          <w:rFonts w:asciiTheme="minorHAnsi" w:hAnsiTheme="minorHAnsi" w:cstheme="minorHAnsi"/>
          <w:sz w:val="22"/>
          <w:szCs w:val="22"/>
        </w:rPr>
        <w:tab/>
      </w:r>
      <w:r w:rsidR="00EF5E5C" w:rsidRPr="0036643A">
        <w:rPr>
          <w:rFonts w:asciiTheme="minorHAnsi" w:hAnsiTheme="minorHAnsi" w:cstheme="minorHAnsi"/>
          <w:sz w:val="22"/>
          <w:szCs w:val="22"/>
        </w:rPr>
        <w:t xml:space="preserve">Ing. Jan Paroubek, </w:t>
      </w:r>
      <w:r w:rsidR="00FF46C2">
        <w:rPr>
          <w:rFonts w:asciiTheme="minorHAnsi" w:hAnsiTheme="minorHAnsi" w:cstheme="minorHAnsi"/>
          <w:sz w:val="22"/>
          <w:szCs w:val="22"/>
        </w:rPr>
        <w:t>pověřen řízením</w:t>
      </w:r>
    </w:p>
    <w:p w14:paraId="2814F966" w14:textId="44767A18"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Zástupce pro věci technické:</w:t>
      </w:r>
      <w:r w:rsidRPr="0036643A">
        <w:rPr>
          <w:rFonts w:asciiTheme="minorHAnsi" w:hAnsiTheme="minorHAnsi" w:cstheme="minorHAnsi"/>
          <w:sz w:val="22"/>
          <w:szCs w:val="22"/>
        </w:rPr>
        <w:tab/>
      </w:r>
      <w:r w:rsidR="000B221A">
        <w:rPr>
          <w:rFonts w:asciiTheme="minorHAnsi" w:hAnsiTheme="minorHAnsi" w:cstheme="minorHAnsi"/>
          <w:sz w:val="22"/>
          <w:szCs w:val="22"/>
        </w:rPr>
        <w:t>Mgr. Tamara Němcová</w:t>
      </w:r>
      <w:r w:rsidR="00FF46C2">
        <w:rPr>
          <w:rFonts w:asciiTheme="minorHAnsi" w:hAnsiTheme="minorHAnsi" w:cstheme="minorHAnsi"/>
          <w:sz w:val="22"/>
          <w:szCs w:val="22"/>
        </w:rPr>
        <w:t>, ředitelka úseku Nákupu a logistiky</w:t>
      </w:r>
    </w:p>
    <w:p w14:paraId="47B08769" w14:textId="0753722A"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Telefon:</w:t>
      </w:r>
      <w:r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8D546A" w:rsidRPr="0036643A">
        <w:rPr>
          <w:rFonts w:asciiTheme="minorHAnsi" w:hAnsiTheme="minorHAnsi" w:cstheme="minorHAnsi"/>
          <w:sz w:val="22"/>
          <w:szCs w:val="22"/>
        </w:rPr>
        <w:tab/>
      </w:r>
      <w:r w:rsidR="000B221A">
        <w:rPr>
          <w:rFonts w:asciiTheme="minorHAnsi" w:hAnsiTheme="minorHAnsi" w:cstheme="minorHAnsi"/>
          <w:sz w:val="22"/>
          <w:szCs w:val="22"/>
        </w:rPr>
        <w:t>+420 604 220 029</w:t>
      </w:r>
    </w:p>
    <w:p w14:paraId="5A479A50" w14:textId="7F238214" w:rsidR="00654060" w:rsidRPr="0036643A" w:rsidRDefault="00654060" w:rsidP="005335B4">
      <w:pPr>
        <w:spacing w:after="0"/>
        <w:ind w:left="0"/>
        <w:rPr>
          <w:rFonts w:asciiTheme="minorHAnsi" w:hAnsiTheme="minorHAnsi" w:cstheme="minorHAnsi"/>
          <w:b/>
          <w:bCs/>
          <w:sz w:val="22"/>
          <w:szCs w:val="22"/>
        </w:rPr>
      </w:pPr>
      <w:r w:rsidRPr="0036643A">
        <w:rPr>
          <w:rFonts w:asciiTheme="minorHAnsi" w:hAnsiTheme="minorHAnsi" w:cstheme="minorHAnsi"/>
          <w:sz w:val="22"/>
          <w:szCs w:val="22"/>
        </w:rPr>
        <w:t>E-mail:</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sidR="00E83ACE">
        <w:rPr>
          <w:rFonts w:asciiTheme="minorHAnsi" w:hAnsiTheme="minorHAnsi" w:cstheme="minorHAnsi"/>
          <w:sz w:val="22"/>
          <w:szCs w:val="22"/>
        </w:rPr>
        <w:tab/>
      </w:r>
      <w:r w:rsidR="00565672" w:rsidRPr="0036643A">
        <w:rPr>
          <w:rFonts w:asciiTheme="minorHAnsi" w:hAnsiTheme="minorHAnsi" w:cstheme="minorHAnsi"/>
          <w:sz w:val="22"/>
          <w:szCs w:val="22"/>
        </w:rPr>
        <w:t>zakazky@cendis.cz</w:t>
      </w:r>
    </w:p>
    <w:p w14:paraId="07F7E0BC" w14:textId="77777777" w:rsidR="00654060" w:rsidRPr="0036643A" w:rsidRDefault="00654060" w:rsidP="005335B4">
      <w:pPr>
        <w:ind w:left="0"/>
        <w:rPr>
          <w:rFonts w:asciiTheme="minorHAnsi" w:hAnsiTheme="minorHAnsi" w:cstheme="minorHAnsi"/>
          <w:sz w:val="22"/>
          <w:szCs w:val="22"/>
        </w:rPr>
      </w:pPr>
      <w:r w:rsidRPr="0036643A">
        <w:rPr>
          <w:rFonts w:asciiTheme="minorHAnsi" w:hAnsiTheme="minorHAnsi" w:cstheme="minorHAnsi"/>
          <w:sz w:val="22"/>
          <w:szCs w:val="22"/>
        </w:rPr>
        <w:t>(dále jen „</w:t>
      </w:r>
      <w:r w:rsidRPr="0036643A">
        <w:rPr>
          <w:rFonts w:asciiTheme="minorHAnsi" w:hAnsiTheme="minorHAnsi" w:cstheme="minorHAnsi"/>
          <w:bCs/>
          <w:sz w:val="22"/>
          <w:szCs w:val="22"/>
        </w:rPr>
        <w:t>objednatel</w:t>
      </w:r>
      <w:r w:rsidRPr="0036643A">
        <w:rPr>
          <w:rFonts w:asciiTheme="minorHAnsi" w:hAnsiTheme="minorHAnsi" w:cstheme="minorHAnsi"/>
          <w:sz w:val="22"/>
          <w:szCs w:val="22"/>
        </w:rPr>
        <w:t>“)</w:t>
      </w:r>
    </w:p>
    <w:p w14:paraId="4B752E77" w14:textId="77777777" w:rsidR="00654060" w:rsidRDefault="00654060" w:rsidP="005335B4">
      <w:pPr>
        <w:ind w:left="0"/>
        <w:rPr>
          <w:rFonts w:asciiTheme="minorHAnsi" w:hAnsiTheme="minorHAnsi" w:cstheme="minorHAnsi"/>
          <w:sz w:val="22"/>
          <w:szCs w:val="22"/>
        </w:rPr>
      </w:pPr>
      <w:r w:rsidRPr="0036643A">
        <w:rPr>
          <w:rFonts w:asciiTheme="minorHAnsi" w:hAnsiTheme="minorHAnsi" w:cstheme="minorHAnsi"/>
          <w:sz w:val="22"/>
          <w:szCs w:val="22"/>
        </w:rPr>
        <w:t xml:space="preserve">a </w:t>
      </w:r>
    </w:p>
    <w:p w14:paraId="1BB8FF36" w14:textId="207FE930" w:rsidR="00650378" w:rsidRPr="0036643A" w:rsidRDefault="00650378" w:rsidP="005335B4">
      <w:pPr>
        <w:ind w:left="0"/>
        <w:rPr>
          <w:rFonts w:asciiTheme="minorHAnsi" w:hAnsiTheme="minorHAnsi" w:cstheme="minorHAnsi"/>
          <w:sz w:val="22"/>
          <w:szCs w:val="22"/>
        </w:rPr>
      </w:pPr>
    </w:p>
    <w:p w14:paraId="69845E79" w14:textId="30AB257A" w:rsidR="00654060" w:rsidRPr="0036643A" w:rsidRDefault="00AB5FE6"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Obchodní firma</w:t>
      </w:r>
      <w:r w:rsidR="00654060" w:rsidRPr="0036643A">
        <w:rPr>
          <w:rFonts w:asciiTheme="minorHAnsi" w:hAnsiTheme="minorHAnsi" w:cstheme="minorHAnsi"/>
          <w:sz w:val="22"/>
          <w:szCs w:val="22"/>
        </w:rPr>
        <w:t>:</w:t>
      </w:r>
      <w:r w:rsidR="00654060"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7F756E33" w14:textId="30C977E3" w:rsidR="005F4E58" w:rsidRPr="0036643A" w:rsidRDefault="00654060" w:rsidP="005F4E58">
      <w:pPr>
        <w:spacing w:after="0"/>
        <w:ind w:left="0"/>
        <w:rPr>
          <w:rFonts w:asciiTheme="minorHAnsi" w:hAnsiTheme="minorHAnsi" w:cstheme="minorHAnsi"/>
          <w:sz w:val="22"/>
          <w:szCs w:val="22"/>
        </w:rPr>
      </w:pPr>
      <w:r w:rsidRPr="0036643A">
        <w:rPr>
          <w:rFonts w:asciiTheme="minorHAnsi" w:hAnsiTheme="minorHAnsi" w:cstheme="minorHAnsi"/>
          <w:sz w:val="22"/>
          <w:szCs w:val="22"/>
        </w:rPr>
        <w:t>Adresa:</w:t>
      </w:r>
      <w:r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E83ACE">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641D7641" w14:textId="3C090CA4" w:rsidR="005F4E58" w:rsidRPr="0036643A" w:rsidRDefault="005F4E58" w:rsidP="005F4E58">
      <w:pPr>
        <w:spacing w:after="0"/>
        <w:ind w:left="0"/>
        <w:rPr>
          <w:rFonts w:asciiTheme="minorHAnsi" w:hAnsiTheme="minorHAnsi" w:cstheme="minorHAnsi"/>
          <w:sz w:val="22"/>
          <w:szCs w:val="22"/>
        </w:rPr>
      </w:pPr>
      <w:r w:rsidRPr="0036643A">
        <w:rPr>
          <w:rFonts w:asciiTheme="minorHAnsi" w:hAnsiTheme="minorHAnsi" w:cstheme="minorHAnsi"/>
          <w:sz w:val="22"/>
          <w:szCs w:val="22"/>
        </w:rPr>
        <w:t>Adresa:</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Pr>
          <w:rFonts w:asciiTheme="minorHAnsi" w:hAnsiTheme="minorHAnsi" w:cstheme="minorHAnsi"/>
          <w:sz w:val="22"/>
          <w:szCs w:val="22"/>
        </w:rPr>
        <w:tab/>
      </w:r>
      <w:r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16294098" w14:textId="4236CCDD" w:rsidR="00654060" w:rsidRPr="0036643A" w:rsidRDefault="005F4E58"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Adresa:</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Pr>
          <w:rFonts w:asciiTheme="minorHAnsi" w:hAnsiTheme="minorHAnsi" w:cstheme="minorHAnsi"/>
          <w:sz w:val="22"/>
          <w:szCs w:val="22"/>
        </w:rPr>
        <w:tab/>
      </w:r>
      <w:r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479FCBA1" w14:textId="4B5E1998"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IČO:</w:t>
      </w:r>
      <w:r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5853B31B" w14:textId="7408B7DA"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DIČ:</w:t>
      </w:r>
      <w:r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1E0B07ED" w14:textId="0D822C05"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Bankovní spojení:</w:t>
      </w:r>
      <w:r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283BBEE7" w14:textId="55DF7F2D"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Číslo účtu:</w:t>
      </w:r>
      <w:r w:rsidRPr="0036643A">
        <w:rPr>
          <w:rFonts w:asciiTheme="minorHAnsi" w:hAnsiTheme="minorHAnsi" w:cstheme="minorHAnsi"/>
          <w:sz w:val="22"/>
          <w:szCs w:val="22"/>
        </w:rPr>
        <w:tab/>
      </w:r>
      <w:r w:rsidR="009E3102" w:rsidRPr="0036643A">
        <w:rPr>
          <w:rFonts w:asciiTheme="minorHAnsi" w:hAnsiTheme="minorHAnsi" w:cstheme="minorHAnsi"/>
          <w:sz w:val="22"/>
          <w:szCs w:val="22"/>
        </w:rPr>
        <w:tab/>
      </w:r>
      <w:r w:rsidR="00005E8C"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1717796A" w14:textId="7A1EC67F"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Zástupce pro věci smluvní:</w:t>
      </w:r>
      <w:r w:rsidR="009E3102"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002F13F4" w14:textId="09B1FE96" w:rsidR="00EF5E5C" w:rsidRPr="0036643A" w:rsidRDefault="00EF5E5C" w:rsidP="00EF5E5C">
      <w:pPr>
        <w:spacing w:after="0"/>
        <w:ind w:left="0"/>
        <w:rPr>
          <w:rFonts w:asciiTheme="minorHAnsi" w:hAnsiTheme="minorHAnsi" w:cstheme="minorHAnsi"/>
          <w:sz w:val="22"/>
          <w:szCs w:val="22"/>
        </w:rPr>
      </w:pPr>
      <w:r w:rsidRPr="0036643A">
        <w:rPr>
          <w:rFonts w:asciiTheme="minorHAnsi" w:hAnsiTheme="minorHAnsi" w:cstheme="minorHAnsi"/>
          <w:sz w:val="22"/>
          <w:szCs w:val="22"/>
        </w:rPr>
        <w:t>Telefon:</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6EF7A054" w14:textId="0C806B21" w:rsidR="00EF5E5C" w:rsidRPr="0036643A" w:rsidRDefault="00EF5E5C"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E-mail:</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sidR="00E83ACE">
        <w:rPr>
          <w:rFonts w:asciiTheme="minorHAnsi" w:hAnsiTheme="minorHAnsi" w:cstheme="minorHAnsi"/>
          <w:sz w:val="22"/>
          <w:szCs w:val="22"/>
        </w:rPr>
        <w:tab/>
      </w:r>
      <w:r w:rsidR="005F4E58" w:rsidRPr="005F4E58">
        <w:rPr>
          <w:rFonts w:asciiTheme="minorHAnsi" w:hAnsiTheme="minorHAnsi" w:cstheme="minorHAnsi"/>
          <w:sz w:val="22"/>
          <w:szCs w:val="22"/>
          <w:highlight w:val="yellow"/>
        </w:rPr>
        <w:t xml:space="preserve">doplní </w:t>
      </w:r>
      <w:r w:rsidR="00B83DBC">
        <w:rPr>
          <w:rFonts w:asciiTheme="minorHAnsi" w:hAnsiTheme="minorHAnsi" w:cstheme="minorHAnsi"/>
          <w:sz w:val="22"/>
          <w:szCs w:val="22"/>
          <w:highlight w:val="yellow"/>
        </w:rPr>
        <w:t>dodavatel</w:t>
      </w:r>
    </w:p>
    <w:p w14:paraId="7A9994A5" w14:textId="359A9207" w:rsidR="00654060" w:rsidRPr="0036643A" w:rsidRDefault="00654060" w:rsidP="005335B4">
      <w:pPr>
        <w:spacing w:after="0"/>
        <w:ind w:left="0"/>
        <w:rPr>
          <w:rFonts w:asciiTheme="minorHAnsi" w:hAnsiTheme="minorHAnsi" w:cstheme="minorHAnsi"/>
          <w:sz w:val="22"/>
          <w:szCs w:val="22"/>
        </w:rPr>
      </w:pPr>
      <w:r w:rsidRPr="0036643A">
        <w:rPr>
          <w:rFonts w:asciiTheme="minorHAnsi" w:hAnsiTheme="minorHAnsi" w:cstheme="minorHAnsi"/>
          <w:sz w:val="22"/>
          <w:szCs w:val="22"/>
        </w:rPr>
        <w:t>(dále jen „</w:t>
      </w:r>
      <w:r w:rsidR="00B83DBC">
        <w:rPr>
          <w:rFonts w:asciiTheme="minorHAnsi" w:hAnsiTheme="minorHAnsi" w:cstheme="minorHAnsi"/>
          <w:sz w:val="22"/>
          <w:szCs w:val="22"/>
        </w:rPr>
        <w:t>dodavatel</w:t>
      </w:r>
      <w:r w:rsidRPr="0036643A">
        <w:rPr>
          <w:rFonts w:asciiTheme="minorHAnsi" w:hAnsiTheme="minorHAnsi" w:cstheme="minorHAnsi"/>
          <w:sz w:val="22"/>
          <w:szCs w:val="22"/>
        </w:rPr>
        <w:t>“)</w:t>
      </w:r>
    </w:p>
    <w:p w14:paraId="70E88688" w14:textId="54EBFBAF" w:rsidR="00F3593F" w:rsidRPr="00851420" w:rsidRDefault="00684C3E" w:rsidP="005335B4">
      <w:pPr>
        <w:pStyle w:val="MujNadpis1"/>
        <w:spacing w:before="240"/>
        <w:ind w:left="567" w:hanging="567"/>
        <w:rPr>
          <w:rFonts w:asciiTheme="minorHAnsi" w:hAnsiTheme="minorHAnsi" w:cstheme="minorHAnsi"/>
          <w:sz w:val="22"/>
          <w:szCs w:val="22"/>
        </w:rPr>
      </w:pPr>
      <w:r w:rsidRPr="00851420">
        <w:rPr>
          <w:rFonts w:asciiTheme="minorHAnsi" w:hAnsiTheme="minorHAnsi" w:cstheme="minorHAnsi"/>
          <w:sz w:val="22"/>
          <w:szCs w:val="22"/>
        </w:rPr>
        <w:t xml:space="preserve">Předmět </w:t>
      </w:r>
      <w:r w:rsidR="00AE44E6" w:rsidRPr="00851420">
        <w:rPr>
          <w:rFonts w:asciiTheme="minorHAnsi" w:hAnsiTheme="minorHAnsi" w:cstheme="minorHAnsi"/>
          <w:sz w:val="22"/>
          <w:szCs w:val="22"/>
        </w:rPr>
        <w:t>plnění</w:t>
      </w:r>
    </w:p>
    <w:p w14:paraId="2FF2B6CB" w14:textId="41E20D93" w:rsidR="0027629E" w:rsidRDefault="000B221A" w:rsidP="0027629E">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sidR="00650378" w:rsidRPr="00851420">
        <w:rPr>
          <w:rFonts w:asciiTheme="minorHAnsi" w:hAnsiTheme="minorHAnsi" w:cstheme="minorHAnsi"/>
          <w:sz w:val="22"/>
          <w:szCs w:val="22"/>
        </w:rPr>
        <w:t xml:space="preserve">Předmětem této Rámcové dohody (dále jen „smlouva“) je závazek dodavatele dodávat objednateli </w:t>
      </w:r>
      <w:bookmarkStart w:id="0" w:name="_Hlk124701359"/>
      <w:r w:rsidR="005F4E58">
        <w:rPr>
          <w:rFonts w:asciiTheme="minorHAnsi" w:hAnsiTheme="minorHAnsi" w:cstheme="minorHAnsi"/>
          <w:sz w:val="22"/>
          <w:szCs w:val="22"/>
        </w:rPr>
        <w:t>pracovní oděvy</w:t>
      </w:r>
      <w:r w:rsidR="00650378" w:rsidRPr="00851420">
        <w:rPr>
          <w:rFonts w:asciiTheme="minorHAnsi" w:hAnsiTheme="minorHAnsi" w:cstheme="minorHAnsi"/>
          <w:sz w:val="22"/>
          <w:szCs w:val="22"/>
        </w:rPr>
        <w:t xml:space="preserve"> specifikované v příloze č. 1 této smlouvy (dále společně jen „zboží“), </w:t>
      </w:r>
      <w:bookmarkEnd w:id="0"/>
      <w:r w:rsidR="00650378" w:rsidRPr="00851420">
        <w:rPr>
          <w:rFonts w:asciiTheme="minorHAnsi" w:hAnsiTheme="minorHAnsi" w:cstheme="minorHAnsi"/>
          <w:sz w:val="22"/>
          <w:szCs w:val="22"/>
        </w:rPr>
        <w:t>a to v běžných velikostech</w:t>
      </w:r>
      <w:r w:rsidR="0027629E">
        <w:rPr>
          <w:rFonts w:asciiTheme="minorHAnsi" w:hAnsiTheme="minorHAnsi" w:cstheme="minorHAnsi"/>
          <w:sz w:val="22"/>
          <w:szCs w:val="22"/>
        </w:rPr>
        <w:t xml:space="preserve">. Součástí prvotního dodání zboží je povinnost </w:t>
      </w:r>
      <w:r w:rsidR="00A06595">
        <w:rPr>
          <w:rFonts w:asciiTheme="minorHAnsi" w:hAnsiTheme="minorHAnsi" w:cstheme="minorHAnsi"/>
          <w:sz w:val="22"/>
          <w:szCs w:val="22"/>
        </w:rPr>
        <w:t>d</w:t>
      </w:r>
      <w:r w:rsidR="000D5AFD">
        <w:rPr>
          <w:rFonts w:asciiTheme="minorHAnsi" w:hAnsiTheme="minorHAnsi" w:cstheme="minorHAnsi"/>
          <w:sz w:val="22"/>
          <w:szCs w:val="22"/>
        </w:rPr>
        <w:t>odavatele</w:t>
      </w:r>
      <w:r w:rsidR="0027629E">
        <w:rPr>
          <w:rFonts w:asciiTheme="minorHAnsi" w:hAnsiTheme="minorHAnsi" w:cstheme="minorHAnsi"/>
          <w:sz w:val="22"/>
          <w:szCs w:val="22"/>
        </w:rPr>
        <w:t xml:space="preserve"> zajistit </w:t>
      </w:r>
      <w:r w:rsidR="00BF183E">
        <w:rPr>
          <w:rFonts w:asciiTheme="minorHAnsi" w:hAnsiTheme="minorHAnsi" w:cstheme="minorHAnsi"/>
          <w:sz w:val="22"/>
          <w:szCs w:val="22"/>
        </w:rPr>
        <w:t>o</w:t>
      </w:r>
      <w:r w:rsidR="0027629E">
        <w:rPr>
          <w:rFonts w:asciiTheme="minorHAnsi" w:hAnsiTheme="minorHAnsi" w:cstheme="minorHAnsi"/>
          <w:sz w:val="22"/>
          <w:szCs w:val="22"/>
        </w:rPr>
        <w:t>bjednateli fyzické vyzkoušení zboží za účelem ověření potřebných velikostí zboží</w:t>
      </w:r>
      <w:r w:rsidR="002B57F1">
        <w:rPr>
          <w:rFonts w:asciiTheme="minorHAnsi" w:hAnsiTheme="minorHAnsi" w:cstheme="minorHAnsi"/>
          <w:sz w:val="22"/>
          <w:szCs w:val="22"/>
        </w:rPr>
        <w:t xml:space="preserve"> pro každého jednotlivého zaměstnance </w:t>
      </w:r>
      <w:r w:rsidR="00A06595">
        <w:rPr>
          <w:rFonts w:asciiTheme="minorHAnsi" w:hAnsiTheme="minorHAnsi" w:cstheme="minorHAnsi"/>
          <w:sz w:val="22"/>
          <w:szCs w:val="22"/>
        </w:rPr>
        <w:t>o</w:t>
      </w:r>
      <w:r w:rsidR="002B57F1">
        <w:rPr>
          <w:rFonts w:asciiTheme="minorHAnsi" w:hAnsiTheme="minorHAnsi" w:cstheme="minorHAnsi"/>
          <w:sz w:val="22"/>
          <w:szCs w:val="22"/>
        </w:rPr>
        <w:t>bjednatele</w:t>
      </w:r>
      <w:r w:rsidR="00515237">
        <w:rPr>
          <w:rFonts w:asciiTheme="minorHAnsi" w:hAnsiTheme="minorHAnsi" w:cstheme="minorHAnsi"/>
          <w:sz w:val="22"/>
          <w:szCs w:val="22"/>
        </w:rPr>
        <w:t xml:space="preserve"> a to</w:t>
      </w:r>
      <w:r w:rsidR="00324DB9">
        <w:rPr>
          <w:rFonts w:asciiTheme="minorHAnsi" w:hAnsiTheme="minorHAnsi" w:cstheme="minorHAnsi"/>
          <w:sz w:val="22"/>
          <w:szCs w:val="22"/>
        </w:rPr>
        <w:t xml:space="preserve"> v celkové ceně prvotního dodání zboží</w:t>
      </w:r>
      <w:r w:rsidR="002B57F1">
        <w:rPr>
          <w:rFonts w:asciiTheme="minorHAnsi" w:hAnsiTheme="minorHAnsi" w:cstheme="minorHAnsi"/>
          <w:sz w:val="22"/>
          <w:szCs w:val="22"/>
        </w:rPr>
        <w:t xml:space="preserve">            </w:t>
      </w:r>
      <w:r w:rsidR="0027629E">
        <w:rPr>
          <w:rFonts w:asciiTheme="minorHAnsi" w:hAnsiTheme="minorHAnsi" w:cstheme="minorHAnsi"/>
          <w:sz w:val="22"/>
          <w:szCs w:val="22"/>
        </w:rPr>
        <w:t xml:space="preserve">A to </w:t>
      </w:r>
      <w:r w:rsidR="002B57F1">
        <w:rPr>
          <w:rFonts w:asciiTheme="minorHAnsi" w:hAnsiTheme="minorHAnsi" w:cstheme="minorHAnsi"/>
          <w:sz w:val="22"/>
          <w:szCs w:val="22"/>
        </w:rPr>
        <w:t>zajištěním</w:t>
      </w:r>
      <w:r w:rsidR="0027629E">
        <w:rPr>
          <w:rFonts w:asciiTheme="minorHAnsi" w:hAnsiTheme="minorHAnsi" w:cstheme="minorHAnsi"/>
          <w:sz w:val="22"/>
          <w:szCs w:val="22"/>
        </w:rPr>
        <w:t xml:space="preserve"> </w:t>
      </w:r>
      <w:r w:rsidR="002B57F1">
        <w:rPr>
          <w:rFonts w:asciiTheme="minorHAnsi" w:hAnsiTheme="minorHAnsi" w:cstheme="minorHAnsi"/>
          <w:sz w:val="22"/>
          <w:szCs w:val="22"/>
        </w:rPr>
        <w:t xml:space="preserve">různých velikostí </w:t>
      </w:r>
      <w:r w:rsidR="0027629E">
        <w:rPr>
          <w:rFonts w:asciiTheme="minorHAnsi" w:hAnsiTheme="minorHAnsi" w:cstheme="minorHAnsi"/>
          <w:sz w:val="22"/>
          <w:szCs w:val="22"/>
        </w:rPr>
        <w:t xml:space="preserve">zboží </w:t>
      </w:r>
      <w:r w:rsidR="002B57F1">
        <w:rPr>
          <w:rFonts w:asciiTheme="minorHAnsi" w:hAnsiTheme="minorHAnsi" w:cstheme="minorHAnsi"/>
          <w:sz w:val="22"/>
          <w:szCs w:val="22"/>
        </w:rPr>
        <w:t>na jednotlivé provozovny</w:t>
      </w:r>
      <w:r w:rsidR="0027629E">
        <w:rPr>
          <w:rFonts w:asciiTheme="minorHAnsi" w:hAnsiTheme="minorHAnsi" w:cstheme="minorHAnsi"/>
          <w:sz w:val="22"/>
          <w:szCs w:val="22"/>
        </w:rPr>
        <w:t xml:space="preserve"> </w:t>
      </w:r>
      <w:r w:rsidR="005C5155">
        <w:rPr>
          <w:rFonts w:asciiTheme="minorHAnsi" w:hAnsiTheme="minorHAnsi" w:cstheme="minorHAnsi"/>
          <w:sz w:val="22"/>
          <w:szCs w:val="22"/>
        </w:rPr>
        <w:t xml:space="preserve">(dodací místa) </w:t>
      </w:r>
      <w:r w:rsidR="002B57F1">
        <w:rPr>
          <w:rFonts w:asciiTheme="minorHAnsi" w:hAnsiTheme="minorHAnsi" w:cstheme="minorHAnsi"/>
          <w:sz w:val="22"/>
          <w:szCs w:val="22"/>
        </w:rPr>
        <w:t> uvedené v příloze</w:t>
      </w:r>
      <w:r w:rsidR="0027629E">
        <w:rPr>
          <w:rFonts w:asciiTheme="minorHAnsi" w:hAnsiTheme="minorHAnsi" w:cstheme="minorHAnsi"/>
          <w:sz w:val="22"/>
          <w:szCs w:val="22"/>
        </w:rPr>
        <w:t xml:space="preserve"> č. </w:t>
      </w:r>
      <w:r w:rsidR="005C5155">
        <w:rPr>
          <w:rFonts w:asciiTheme="minorHAnsi" w:hAnsiTheme="minorHAnsi" w:cstheme="minorHAnsi"/>
          <w:sz w:val="22"/>
          <w:szCs w:val="22"/>
        </w:rPr>
        <w:t>3</w:t>
      </w:r>
      <w:r w:rsidR="0027629E">
        <w:rPr>
          <w:rFonts w:asciiTheme="minorHAnsi" w:hAnsiTheme="minorHAnsi" w:cstheme="minorHAnsi"/>
          <w:sz w:val="22"/>
          <w:szCs w:val="22"/>
        </w:rPr>
        <w:t xml:space="preserve"> této smlouvy – Seznam provozoven CENDIS, s. p. </w:t>
      </w:r>
      <w:r w:rsidR="00FD4331">
        <w:rPr>
          <w:rFonts w:asciiTheme="minorHAnsi" w:hAnsiTheme="minorHAnsi" w:cstheme="minorHAnsi"/>
          <w:sz w:val="22"/>
          <w:szCs w:val="22"/>
        </w:rPr>
        <w:t xml:space="preserve">V provozovně se sídlem v Praze </w:t>
      </w:r>
      <w:r w:rsidR="00A06595">
        <w:rPr>
          <w:rFonts w:asciiTheme="minorHAnsi" w:hAnsiTheme="minorHAnsi" w:cstheme="minorHAnsi"/>
          <w:sz w:val="22"/>
          <w:szCs w:val="22"/>
        </w:rPr>
        <w:t>o</w:t>
      </w:r>
      <w:r w:rsidR="00FD4331">
        <w:rPr>
          <w:rFonts w:asciiTheme="minorHAnsi" w:hAnsiTheme="minorHAnsi" w:cstheme="minorHAnsi"/>
          <w:sz w:val="22"/>
          <w:szCs w:val="22"/>
        </w:rPr>
        <w:t>bjednatel zajistí vyzkoušení potřebných velikostí vzorků ve vlastní reži</w:t>
      </w:r>
      <w:r w:rsidR="00BF183E">
        <w:rPr>
          <w:rFonts w:asciiTheme="minorHAnsi" w:hAnsiTheme="minorHAnsi" w:cstheme="minorHAnsi"/>
          <w:sz w:val="22"/>
          <w:szCs w:val="22"/>
        </w:rPr>
        <w:t>i</w:t>
      </w:r>
      <w:r w:rsidR="00FD4331">
        <w:rPr>
          <w:rFonts w:asciiTheme="minorHAnsi" w:hAnsiTheme="minorHAnsi" w:cstheme="minorHAnsi"/>
          <w:sz w:val="22"/>
          <w:szCs w:val="22"/>
        </w:rPr>
        <w:t xml:space="preserve"> a tak, že </w:t>
      </w:r>
      <w:r w:rsidR="00A06595">
        <w:rPr>
          <w:rFonts w:asciiTheme="minorHAnsi" w:hAnsiTheme="minorHAnsi" w:cstheme="minorHAnsi"/>
          <w:sz w:val="22"/>
          <w:szCs w:val="22"/>
        </w:rPr>
        <w:t>d</w:t>
      </w:r>
      <w:r w:rsidR="00FD4331">
        <w:rPr>
          <w:rFonts w:asciiTheme="minorHAnsi" w:hAnsiTheme="minorHAnsi" w:cstheme="minorHAnsi"/>
          <w:sz w:val="22"/>
          <w:szCs w:val="22"/>
        </w:rPr>
        <w:t xml:space="preserve">odavatel </w:t>
      </w:r>
      <w:r w:rsidR="002B57F1">
        <w:rPr>
          <w:rFonts w:asciiTheme="minorHAnsi" w:hAnsiTheme="minorHAnsi" w:cstheme="minorHAnsi"/>
          <w:sz w:val="22"/>
          <w:szCs w:val="22"/>
        </w:rPr>
        <w:t xml:space="preserve">zpřístupní zboží za účelem ověření velikostí jednotlivým zaměstnancům </w:t>
      </w:r>
      <w:r w:rsidR="00A06595">
        <w:rPr>
          <w:rFonts w:asciiTheme="minorHAnsi" w:hAnsiTheme="minorHAnsi" w:cstheme="minorHAnsi"/>
          <w:sz w:val="22"/>
          <w:szCs w:val="22"/>
        </w:rPr>
        <w:t>o</w:t>
      </w:r>
      <w:r w:rsidR="002B57F1">
        <w:rPr>
          <w:rFonts w:asciiTheme="minorHAnsi" w:hAnsiTheme="minorHAnsi" w:cstheme="minorHAnsi"/>
          <w:sz w:val="22"/>
          <w:szCs w:val="22"/>
        </w:rPr>
        <w:t xml:space="preserve">bjednatele </w:t>
      </w:r>
      <w:r w:rsidR="00BB7906">
        <w:rPr>
          <w:rFonts w:asciiTheme="minorHAnsi" w:hAnsiTheme="minorHAnsi" w:cstheme="minorHAnsi"/>
          <w:sz w:val="22"/>
          <w:szCs w:val="22"/>
        </w:rPr>
        <w:t>se sídlem v Praze. V případě, že Dodavatel nedisponuje provozovnou se sídlem v Praze, zajistí dodání zboží na provozovny Objednatele dle seznamu</w:t>
      </w:r>
      <w:r w:rsidR="00EB2FAE">
        <w:rPr>
          <w:rFonts w:asciiTheme="minorHAnsi" w:hAnsiTheme="minorHAnsi" w:cstheme="minorHAnsi"/>
          <w:sz w:val="22"/>
          <w:szCs w:val="22"/>
        </w:rPr>
        <w:t xml:space="preserve"> provozoven Objednatele.</w:t>
      </w:r>
    </w:p>
    <w:p w14:paraId="700826E4" w14:textId="3F72BE13" w:rsidR="00650378" w:rsidRPr="00851420" w:rsidRDefault="00650378" w:rsidP="00FD4331">
      <w:pPr>
        <w:pStyle w:val="Zkladntextodsazen2"/>
        <w:numPr>
          <w:ilvl w:val="1"/>
          <w:numId w:val="3"/>
        </w:numPr>
        <w:ind w:left="567" w:hanging="567"/>
        <w:rPr>
          <w:rFonts w:asciiTheme="minorHAnsi" w:hAnsiTheme="minorHAnsi" w:cstheme="minorHAnsi"/>
          <w:sz w:val="22"/>
          <w:szCs w:val="22"/>
        </w:rPr>
      </w:pPr>
      <w:r w:rsidRPr="00851420">
        <w:rPr>
          <w:rFonts w:asciiTheme="minorHAnsi" w:hAnsiTheme="minorHAnsi" w:cstheme="minorHAnsi"/>
          <w:sz w:val="22"/>
          <w:szCs w:val="22"/>
        </w:rPr>
        <w:t>Jednotlivé dodávky zboží budou realizovány na základě dílčích objednávek uzavřených v souladu s touto smlouvou způsobem uvedeným níže.</w:t>
      </w:r>
    </w:p>
    <w:p w14:paraId="03C8DE83" w14:textId="77777777" w:rsidR="00650378" w:rsidRPr="00851420" w:rsidRDefault="00650378" w:rsidP="001A549E">
      <w:pPr>
        <w:pStyle w:val="Zkladntextodsazen2"/>
        <w:numPr>
          <w:ilvl w:val="1"/>
          <w:numId w:val="3"/>
        </w:numPr>
        <w:ind w:left="567" w:hanging="567"/>
        <w:rPr>
          <w:rFonts w:asciiTheme="minorHAnsi" w:hAnsiTheme="minorHAnsi" w:cstheme="minorHAnsi"/>
          <w:sz w:val="22"/>
          <w:szCs w:val="22"/>
        </w:rPr>
      </w:pPr>
      <w:r w:rsidRPr="00851420">
        <w:rPr>
          <w:rFonts w:asciiTheme="minorHAnsi" w:hAnsiTheme="minorHAnsi" w:cstheme="minorHAnsi"/>
          <w:sz w:val="22"/>
          <w:szCs w:val="22"/>
        </w:rPr>
        <w:t>Dodavatel se zavazuje převést na objednatele vlastnické právo k dodanému zboží.</w:t>
      </w:r>
    </w:p>
    <w:p w14:paraId="4C0CE76F" w14:textId="77777777" w:rsidR="00650378" w:rsidRPr="00851420" w:rsidRDefault="00650378" w:rsidP="001A549E">
      <w:pPr>
        <w:pStyle w:val="Zkladntextodsazen2"/>
        <w:numPr>
          <w:ilvl w:val="1"/>
          <w:numId w:val="3"/>
        </w:numPr>
        <w:ind w:left="567" w:hanging="567"/>
        <w:rPr>
          <w:rFonts w:asciiTheme="minorHAnsi" w:hAnsiTheme="minorHAnsi" w:cstheme="minorHAnsi"/>
          <w:sz w:val="22"/>
          <w:szCs w:val="22"/>
        </w:rPr>
      </w:pPr>
      <w:r w:rsidRPr="00851420">
        <w:rPr>
          <w:rFonts w:asciiTheme="minorHAnsi" w:hAnsiTheme="minorHAnsi" w:cstheme="minorHAnsi"/>
          <w:sz w:val="22"/>
          <w:szCs w:val="22"/>
        </w:rPr>
        <w:t>Objednatel se zavazuje dodávky zboží přebírat a zaplatit dodavateli za uskutečněné dodávky dohodnutou cenu.</w:t>
      </w:r>
    </w:p>
    <w:p w14:paraId="26176EBC" w14:textId="68CD5B5F" w:rsidR="00650378" w:rsidRPr="00851420" w:rsidRDefault="00650378" w:rsidP="001A549E">
      <w:pPr>
        <w:pStyle w:val="Zkladntextodsazen2"/>
        <w:numPr>
          <w:ilvl w:val="1"/>
          <w:numId w:val="3"/>
        </w:numPr>
        <w:ind w:left="567" w:hanging="567"/>
        <w:rPr>
          <w:rFonts w:asciiTheme="minorHAnsi" w:hAnsiTheme="minorHAnsi" w:cstheme="minorHAnsi"/>
          <w:sz w:val="22"/>
          <w:szCs w:val="22"/>
        </w:rPr>
      </w:pPr>
      <w:r w:rsidRPr="00851420">
        <w:rPr>
          <w:rFonts w:asciiTheme="minorHAnsi" w:hAnsiTheme="minorHAnsi" w:cstheme="minorHAnsi"/>
          <w:sz w:val="22"/>
          <w:szCs w:val="22"/>
        </w:rPr>
        <w:lastRenderedPageBreak/>
        <w:t xml:space="preserve">Nebude-li v jednotlivých dílčích objednávkách dohodnuto a uvedeno jinak, musí být veškeré dodané zboží nové a nepoužité a musí se jednat o zboží, které má právními předpisy stanovenou kvalitu, množství, míru, váhu, je bez vad a odpovídá závazným technickým, hygienickým a bezpečnostním normám a předpisům, které jsou k jednotlivému zboží uvedeny </w:t>
      </w:r>
      <w:r w:rsidRPr="000B221A">
        <w:rPr>
          <w:rFonts w:asciiTheme="minorHAnsi" w:hAnsiTheme="minorHAnsi" w:cstheme="minorHAnsi"/>
          <w:sz w:val="22"/>
          <w:szCs w:val="22"/>
        </w:rPr>
        <w:t>v příloze č. 1</w:t>
      </w:r>
      <w:r w:rsidRPr="00943B5E">
        <w:t xml:space="preserve"> </w:t>
      </w:r>
      <w:r w:rsidRPr="00851420">
        <w:rPr>
          <w:rFonts w:asciiTheme="minorHAnsi" w:hAnsiTheme="minorHAnsi" w:cstheme="minorHAnsi"/>
          <w:sz w:val="22"/>
          <w:szCs w:val="22"/>
        </w:rPr>
        <w:t xml:space="preserve">této smlouvy. </w:t>
      </w:r>
      <w:bookmarkStart w:id="1" w:name="_Ref380412780"/>
      <w:r w:rsidR="003B2D1C">
        <w:rPr>
          <w:rFonts w:asciiTheme="minorHAnsi" w:hAnsiTheme="minorHAnsi" w:cstheme="minorHAnsi"/>
          <w:sz w:val="22"/>
          <w:szCs w:val="22"/>
        </w:rPr>
        <w:t xml:space="preserve">                    </w:t>
      </w:r>
      <w:r w:rsidRPr="00851420">
        <w:rPr>
          <w:rFonts w:asciiTheme="minorHAnsi" w:hAnsiTheme="minorHAnsi" w:cstheme="minorHAnsi"/>
          <w:sz w:val="22"/>
          <w:szCs w:val="22"/>
        </w:rPr>
        <w:t>Neurčuje-li smlouva jakost a provedení zboží, je dodavatel povinen dodat zboží v takové jakosti a provedení,</w:t>
      </w:r>
      <w:bookmarkEnd w:id="1"/>
    </w:p>
    <w:p w14:paraId="6BFFDADE" w14:textId="77777777" w:rsidR="00650378" w:rsidRPr="00851420" w:rsidRDefault="00650378" w:rsidP="001A549E">
      <w:pPr>
        <w:pStyle w:val="Zkladntextodsazen2"/>
        <w:numPr>
          <w:ilvl w:val="0"/>
          <w:numId w:val="13"/>
        </w:numPr>
        <w:rPr>
          <w:rFonts w:asciiTheme="minorHAnsi" w:hAnsiTheme="minorHAnsi" w:cstheme="minorHAnsi"/>
          <w:sz w:val="22"/>
          <w:szCs w:val="22"/>
        </w:rPr>
      </w:pPr>
      <w:r w:rsidRPr="00851420">
        <w:rPr>
          <w:rFonts w:asciiTheme="minorHAnsi" w:hAnsiTheme="minorHAnsi" w:cstheme="minorHAnsi"/>
          <w:sz w:val="22"/>
          <w:szCs w:val="22"/>
        </w:rPr>
        <w:t>jež odpovídá vlastnostem, které dodavatel nebo výrobce popsal nebo které objednatel očekával s ohledem na povahu zboží,</w:t>
      </w:r>
    </w:p>
    <w:p w14:paraId="517C55CF" w14:textId="77777777" w:rsidR="00650378" w:rsidRPr="00851420" w:rsidRDefault="00650378" w:rsidP="001A549E">
      <w:pPr>
        <w:pStyle w:val="Zkladntextodsazen2"/>
        <w:numPr>
          <w:ilvl w:val="0"/>
          <w:numId w:val="13"/>
        </w:numPr>
        <w:rPr>
          <w:rFonts w:asciiTheme="minorHAnsi" w:hAnsiTheme="minorHAnsi" w:cstheme="minorHAnsi"/>
          <w:sz w:val="22"/>
          <w:szCs w:val="22"/>
        </w:rPr>
      </w:pPr>
      <w:r w:rsidRPr="00851420">
        <w:rPr>
          <w:rFonts w:asciiTheme="minorHAnsi" w:hAnsiTheme="minorHAnsi" w:cstheme="minorHAnsi"/>
          <w:sz w:val="22"/>
          <w:szCs w:val="22"/>
        </w:rPr>
        <w:t>jež se hodí k účelu vyplývajícímu ze smlouvy a není-li v ní vyjádřen pak k účelu, ke kterému se zboží obvykle používá.</w:t>
      </w:r>
    </w:p>
    <w:p w14:paraId="29F4B40D" w14:textId="3D738073" w:rsidR="00650378"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2.6</w:t>
      </w:r>
      <w:r>
        <w:rPr>
          <w:rFonts w:asciiTheme="minorHAnsi" w:hAnsiTheme="minorHAnsi" w:cstheme="minorHAnsi"/>
          <w:sz w:val="22"/>
          <w:szCs w:val="22"/>
        </w:rPr>
        <w:tab/>
      </w:r>
      <w:r w:rsidR="00650378" w:rsidRPr="00851420">
        <w:rPr>
          <w:rFonts w:asciiTheme="minorHAnsi" w:hAnsiTheme="minorHAnsi" w:cstheme="minorHAnsi"/>
          <w:sz w:val="22"/>
          <w:szCs w:val="22"/>
        </w:rPr>
        <w:t>V případě, že prokazatelně nebude možné dodávat požadovaný druh a balení zboží dle přílohy č. 1 této smlouvy, např. z důvodu, že výroba takového zboží bude ukončena, je dodavatel oprávněn, po předchozí dohodě s objednatelem a po jeho odsouhlasení, dodat náhradní druh zboží obdobných nebo lepších vlastností a parametrů a za původně stanovenou jednotkovou cenu.</w:t>
      </w:r>
    </w:p>
    <w:p w14:paraId="063A8839" w14:textId="0F4EC982" w:rsidR="00650378" w:rsidRPr="003B2D1C" w:rsidRDefault="000B221A" w:rsidP="00B83DBC">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2.7</w:t>
      </w:r>
      <w:r>
        <w:rPr>
          <w:rFonts w:asciiTheme="minorHAnsi" w:hAnsiTheme="minorHAnsi" w:cstheme="minorHAnsi"/>
          <w:sz w:val="22"/>
          <w:szCs w:val="22"/>
        </w:rPr>
        <w:tab/>
      </w:r>
      <w:r w:rsidR="00650378" w:rsidRPr="00851420">
        <w:rPr>
          <w:rFonts w:asciiTheme="minorHAnsi" w:hAnsiTheme="minorHAnsi" w:cstheme="minorHAnsi"/>
          <w:sz w:val="22"/>
          <w:szCs w:val="22"/>
        </w:rPr>
        <w:t>U zboží, u kterého je v příloze č. 1 této smlouvy jako měrná jednotka uveden „kus“, akceptuje objednatel dodávání ve standardním balení, tj. balení, ve kterém se dané zboží obvykle prodává, při zachování jednotkové nabídkové ceny zboží, pokud s dodavatelem nebylo dohodnuto jinak. V případě, že u tohoto zboží dojde ke změně počtu kusů v balení v průběhu trvání smlouvy, je dodavatel povinen o této skutečnosti informovat objednatele.</w:t>
      </w:r>
    </w:p>
    <w:p w14:paraId="0E88AB5B" w14:textId="5C952C82" w:rsidR="00650378" w:rsidRPr="003B2D1C"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2.</w:t>
      </w:r>
      <w:r w:rsidR="00B83DBC">
        <w:rPr>
          <w:rFonts w:asciiTheme="minorHAnsi" w:hAnsiTheme="minorHAnsi" w:cstheme="minorHAnsi"/>
          <w:sz w:val="22"/>
          <w:szCs w:val="22"/>
        </w:rPr>
        <w:t>8</w:t>
      </w:r>
      <w:r>
        <w:rPr>
          <w:rFonts w:asciiTheme="minorHAnsi" w:hAnsiTheme="minorHAnsi" w:cstheme="minorHAnsi"/>
          <w:sz w:val="22"/>
          <w:szCs w:val="22"/>
        </w:rPr>
        <w:tab/>
      </w:r>
      <w:r w:rsidR="00650378" w:rsidRPr="003B2D1C">
        <w:rPr>
          <w:rFonts w:asciiTheme="minorHAnsi" w:hAnsiTheme="minorHAnsi" w:cstheme="minorHAnsi"/>
          <w:sz w:val="22"/>
          <w:szCs w:val="22"/>
        </w:rPr>
        <w:t>Vybrané zboží musí být opatřeno logem. Technologie opatření zboží logem je uvedena v příloze č. 1 této smlouvy.</w:t>
      </w:r>
    </w:p>
    <w:p w14:paraId="2C2281D3" w14:textId="2FC65A37" w:rsidR="00650378" w:rsidRPr="003B2D1C" w:rsidRDefault="00650378" w:rsidP="001A549E">
      <w:pPr>
        <w:pStyle w:val="Zkladntextodsazen2"/>
        <w:numPr>
          <w:ilvl w:val="0"/>
          <w:numId w:val="13"/>
        </w:numPr>
        <w:rPr>
          <w:rFonts w:asciiTheme="minorHAnsi" w:hAnsiTheme="minorHAnsi" w:cstheme="minorHAnsi"/>
          <w:sz w:val="22"/>
          <w:szCs w:val="22"/>
        </w:rPr>
      </w:pPr>
      <w:r w:rsidRPr="003B2D1C">
        <w:rPr>
          <w:rFonts w:asciiTheme="minorHAnsi" w:hAnsiTheme="minorHAnsi" w:cstheme="minorHAnsi"/>
          <w:sz w:val="22"/>
          <w:szCs w:val="22"/>
        </w:rPr>
        <w:t>Logo CENDIS – zboží bude opatřeno logem dle grafického návrhu (tiskových dat) uvedeného v příloze č. </w:t>
      </w:r>
      <w:r w:rsidR="003B2D1C" w:rsidRPr="003B2D1C">
        <w:rPr>
          <w:rFonts w:asciiTheme="minorHAnsi" w:hAnsiTheme="minorHAnsi" w:cstheme="minorHAnsi"/>
          <w:sz w:val="22"/>
          <w:szCs w:val="22"/>
        </w:rPr>
        <w:t>5</w:t>
      </w:r>
      <w:r w:rsidRPr="003B2D1C">
        <w:rPr>
          <w:rFonts w:asciiTheme="minorHAnsi" w:hAnsiTheme="minorHAnsi" w:cstheme="minorHAnsi"/>
          <w:sz w:val="22"/>
          <w:szCs w:val="22"/>
        </w:rPr>
        <w:t xml:space="preserve"> této smlouvy. Umístění loga je uvedeno v příloze č. 1 této smlouvy.</w:t>
      </w:r>
    </w:p>
    <w:p w14:paraId="59745C56" w14:textId="61D95E7A" w:rsidR="00FA2AA8" w:rsidRPr="00851420" w:rsidRDefault="000B221A" w:rsidP="000B221A">
      <w:pPr>
        <w:pStyle w:val="Zkladntextodsazen2"/>
        <w:rPr>
          <w:rFonts w:asciiTheme="minorHAnsi" w:hAnsiTheme="minorHAnsi" w:cstheme="minorHAnsi"/>
          <w:sz w:val="22"/>
          <w:szCs w:val="22"/>
        </w:rPr>
      </w:pPr>
      <w:r>
        <w:rPr>
          <w:rFonts w:asciiTheme="minorHAnsi" w:hAnsiTheme="minorHAnsi" w:cstheme="minorHAnsi"/>
          <w:sz w:val="22"/>
          <w:szCs w:val="22"/>
        </w:rPr>
        <w:t>2.</w:t>
      </w:r>
      <w:r w:rsidR="00B83DBC">
        <w:rPr>
          <w:rFonts w:asciiTheme="minorHAnsi" w:hAnsiTheme="minorHAnsi" w:cstheme="minorHAnsi"/>
          <w:sz w:val="22"/>
          <w:szCs w:val="22"/>
        </w:rPr>
        <w:t>9</w:t>
      </w:r>
      <w:r>
        <w:rPr>
          <w:rFonts w:asciiTheme="minorHAnsi" w:hAnsiTheme="minorHAnsi" w:cstheme="minorHAnsi"/>
          <w:sz w:val="22"/>
          <w:szCs w:val="22"/>
        </w:rPr>
        <w:tab/>
      </w:r>
      <w:r w:rsidR="00650378" w:rsidRPr="00851420">
        <w:rPr>
          <w:rFonts w:asciiTheme="minorHAnsi" w:hAnsiTheme="minorHAnsi" w:cstheme="minorHAnsi"/>
          <w:sz w:val="22"/>
          <w:szCs w:val="22"/>
        </w:rPr>
        <w:t xml:space="preserve">Užití loga na zboží musí být vždy písemně odsouhlaseno objednatelem. </w:t>
      </w:r>
    </w:p>
    <w:p w14:paraId="39CAC31F" w14:textId="0639CAA7" w:rsidR="0010486E"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2.1</w:t>
      </w:r>
      <w:r w:rsidR="00B83DBC">
        <w:rPr>
          <w:rFonts w:asciiTheme="minorHAnsi" w:hAnsiTheme="minorHAnsi" w:cstheme="minorHAnsi"/>
          <w:sz w:val="22"/>
          <w:szCs w:val="22"/>
        </w:rPr>
        <w:t>0</w:t>
      </w:r>
      <w:r>
        <w:rPr>
          <w:rFonts w:asciiTheme="minorHAnsi" w:hAnsiTheme="minorHAnsi" w:cstheme="minorHAnsi"/>
          <w:sz w:val="22"/>
          <w:szCs w:val="22"/>
        </w:rPr>
        <w:tab/>
      </w:r>
      <w:r w:rsidR="00E06F48">
        <w:rPr>
          <w:rFonts w:asciiTheme="minorHAnsi" w:hAnsiTheme="minorHAnsi" w:cstheme="minorHAnsi"/>
          <w:sz w:val="22"/>
          <w:szCs w:val="22"/>
        </w:rPr>
        <w:t>Dodavatel</w:t>
      </w:r>
      <w:r w:rsidR="00E06F48" w:rsidRPr="00851420">
        <w:rPr>
          <w:rFonts w:asciiTheme="minorHAnsi" w:hAnsiTheme="minorHAnsi" w:cstheme="minorHAnsi"/>
          <w:sz w:val="22"/>
          <w:szCs w:val="22"/>
        </w:rPr>
        <w:t xml:space="preserve"> </w:t>
      </w:r>
      <w:r w:rsidR="0010486E" w:rsidRPr="00851420">
        <w:rPr>
          <w:rFonts w:asciiTheme="minorHAnsi" w:hAnsiTheme="minorHAnsi" w:cstheme="minorHAnsi"/>
          <w:sz w:val="22"/>
          <w:szCs w:val="22"/>
        </w:rPr>
        <w:t xml:space="preserve">se zavazuje zabezpečit objednateli </w:t>
      </w:r>
      <w:r w:rsidR="00650378" w:rsidRPr="00851420">
        <w:rPr>
          <w:rFonts w:asciiTheme="minorHAnsi" w:hAnsiTheme="minorHAnsi" w:cstheme="minorHAnsi"/>
          <w:sz w:val="22"/>
          <w:szCs w:val="22"/>
        </w:rPr>
        <w:t>dodání požadovaného zboží ve smluvené ceně a požadovaném množství</w:t>
      </w:r>
      <w:r w:rsidR="0010486E" w:rsidRPr="00851420">
        <w:rPr>
          <w:rFonts w:asciiTheme="minorHAnsi" w:hAnsiTheme="minorHAnsi" w:cstheme="minorHAnsi"/>
          <w:sz w:val="22"/>
          <w:szCs w:val="22"/>
        </w:rPr>
        <w:t xml:space="preserve"> po celou dobu účinnosti smlouvy.</w:t>
      </w:r>
    </w:p>
    <w:p w14:paraId="787D5047" w14:textId="59671D60" w:rsidR="0010486E" w:rsidRPr="00851420" w:rsidRDefault="00EC2AAA" w:rsidP="008F5E78">
      <w:pPr>
        <w:pStyle w:val="MujNadpis1"/>
        <w:spacing w:before="240"/>
        <w:ind w:left="567" w:hanging="567"/>
        <w:rPr>
          <w:rFonts w:asciiTheme="minorHAnsi" w:hAnsiTheme="minorHAnsi" w:cstheme="minorHAnsi"/>
          <w:sz w:val="22"/>
          <w:szCs w:val="22"/>
        </w:rPr>
      </w:pPr>
      <w:r w:rsidRPr="00851420">
        <w:rPr>
          <w:rFonts w:asciiTheme="minorHAnsi" w:hAnsiTheme="minorHAnsi" w:cstheme="minorHAnsi"/>
          <w:sz w:val="22"/>
          <w:szCs w:val="22"/>
        </w:rPr>
        <w:t>Doba trvání smlouvy</w:t>
      </w:r>
    </w:p>
    <w:p w14:paraId="63DEC81C" w14:textId="5CAB52D9" w:rsidR="00EC2AAA" w:rsidRPr="00851420" w:rsidRDefault="00235590" w:rsidP="00AD56D0">
      <w:pPr>
        <w:pStyle w:val="Zkladntextodsazen2"/>
        <w:ind w:left="567" w:hanging="567"/>
        <w:rPr>
          <w:rFonts w:asciiTheme="minorHAnsi" w:hAnsiTheme="minorHAnsi" w:cstheme="minorHAnsi"/>
          <w:sz w:val="22"/>
          <w:szCs w:val="22"/>
        </w:rPr>
      </w:pPr>
      <w:r w:rsidRPr="00851420">
        <w:rPr>
          <w:rFonts w:asciiTheme="minorHAnsi" w:hAnsiTheme="minorHAnsi" w:cstheme="minorHAnsi"/>
          <w:sz w:val="22"/>
          <w:szCs w:val="22"/>
        </w:rPr>
        <w:t>3.1</w:t>
      </w:r>
      <w:r w:rsidRPr="00851420">
        <w:rPr>
          <w:rFonts w:asciiTheme="minorHAnsi" w:hAnsiTheme="minorHAnsi" w:cstheme="minorHAnsi"/>
          <w:sz w:val="22"/>
          <w:szCs w:val="22"/>
        </w:rPr>
        <w:tab/>
      </w:r>
      <w:r w:rsidR="00EC2AAA" w:rsidRPr="00851420">
        <w:rPr>
          <w:rFonts w:asciiTheme="minorHAnsi" w:hAnsiTheme="minorHAnsi" w:cstheme="minorHAnsi"/>
          <w:sz w:val="22"/>
          <w:szCs w:val="22"/>
        </w:rPr>
        <w:t>Tato smlouva je uzavřena</w:t>
      </w:r>
      <w:r w:rsidR="00B83DBC">
        <w:rPr>
          <w:rFonts w:asciiTheme="minorHAnsi" w:hAnsiTheme="minorHAnsi" w:cstheme="minorHAnsi"/>
          <w:sz w:val="22"/>
          <w:szCs w:val="22"/>
        </w:rPr>
        <w:t xml:space="preserve"> na dobu neurčitou</w:t>
      </w:r>
      <w:r w:rsidR="00EC2AAA" w:rsidRPr="00851420">
        <w:rPr>
          <w:rFonts w:asciiTheme="minorHAnsi" w:hAnsiTheme="minorHAnsi" w:cstheme="minorHAnsi"/>
          <w:sz w:val="22"/>
          <w:szCs w:val="22"/>
        </w:rPr>
        <w:t xml:space="preserve"> </w:t>
      </w:r>
      <w:bookmarkStart w:id="2" w:name="_Hlk170727294"/>
      <w:r w:rsidR="00087B02" w:rsidRPr="00851420">
        <w:rPr>
          <w:rFonts w:asciiTheme="minorHAnsi" w:hAnsiTheme="minorHAnsi" w:cstheme="minorHAnsi"/>
          <w:sz w:val="22"/>
          <w:szCs w:val="22"/>
        </w:rPr>
        <w:t>od dne účinnosti této smlouvy</w:t>
      </w:r>
      <w:r w:rsidR="00B83DBC">
        <w:rPr>
          <w:rFonts w:asciiTheme="minorHAnsi" w:hAnsiTheme="minorHAnsi" w:cstheme="minorHAnsi"/>
          <w:sz w:val="22"/>
          <w:szCs w:val="22"/>
        </w:rPr>
        <w:t>.</w:t>
      </w:r>
      <w:bookmarkEnd w:id="2"/>
    </w:p>
    <w:p w14:paraId="515D2EE8" w14:textId="39EB459B" w:rsidR="006074FD" w:rsidRDefault="00235590" w:rsidP="004951CD">
      <w:pPr>
        <w:pStyle w:val="Zkladntextodsazen2"/>
        <w:ind w:left="567" w:hanging="567"/>
        <w:rPr>
          <w:rFonts w:asciiTheme="minorHAnsi" w:hAnsiTheme="minorHAnsi" w:cstheme="minorHAnsi"/>
          <w:sz w:val="22"/>
          <w:szCs w:val="22"/>
        </w:rPr>
      </w:pPr>
      <w:r w:rsidRPr="00851420">
        <w:rPr>
          <w:rFonts w:asciiTheme="minorHAnsi" w:hAnsiTheme="minorHAnsi" w:cstheme="minorHAnsi"/>
          <w:sz w:val="22"/>
          <w:szCs w:val="22"/>
        </w:rPr>
        <w:t>3.2</w:t>
      </w:r>
      <w:r w:rsidRPr="00851420">
        <w:rPr>
          <w:rFonts w:asciiTheme="minorHAnsi" w:hAnsiTheme="minorHAnsi" w:cstheme="minorHAnsi"/>
          <w:sz w:val="22"/>
          <w:szCs w:val="22"/>
        </w:rPr>
        <w:tab/>
      </w:r>
      <w:r w:rsidR="00706731" w:rsidRPr="00851420">
        <w:rPr>
          <w:rFonts w:asciiTheme="minorHAnsi" w:hAnsiTheme="minorHAnsi" w:cstheme="minorHAnsi"/>
          <w:sz w:val="22"/>
          <w:szCs w:val="22"/>
        </w:rPr>
        <w:t xml:space="preserve">První </w:t>
      </w:r>
      <w:r w:rsidR="00650378" w:rsidRPr="00851420">
        <w:rPr>
          <w:rFonts w:asciiTheme="minorHAnsi" w:hAnsiTheme="minorHAnsi" w:cstheme="minorHAnsi"/>
          <w:sz w:val="22"/>
          <w:szCs w:val="22"/>
        </w:rPr>
        <w:t>dodání dle</w:t>
      </w:r>
      <w:r w:rsidR="00706731" w:rsidRPr="00851420">
        <w:rPr>
          <w:rFonts w:asciiTheme="minorHAnsi" w:hAnsiTheme="minorHAnsi" w:cstheme="minorHAnsi"/>
          <w:sz w:val="22"/>
          <w:szCs w:val="22"/>
        </w:rPr>
        <w:t xml:space="preserve"> této smlouvy bude </w:t>
      </w:r>
      <w:r w:rsidR="00B83DBC">
        <w:rPr>
          <w:rFonts w:asciiTheme="minorHAnsi" w:hAnsiTheme="minorHAnsi" w:cstheme="minorHAnsi"/>
          <w:sz w:val="22"/>
          <w:szCs w:val="22"/>
        </w:rPr>
        <w:t xml:space="preserve">dodavatel </w:t>
      </w:r>
      <w:r w:rsidR="00706731" w:rsidRPr="00851420">
        <w:rPr>
          <w:rFonts w:asciiTheme="minorHAnsi" w:hAnsiTheme="minorHAnsi" w:cstheme="minorHAnsi"/>
          <w:sz w:val="22"/>
          <w:szCs w:val="22"/>
        </w:rPr>
        <w:t xml:space="preserve">připraven realizovat </w:t>
      </w:r>
      <w:r w:rsidR="001977D2" w:rsidRPr="00851420">
        <w:rPr>
          <w:rFonts w:asciiTheme="minorHAnsi" w:hAnsiTheme="minorHAnsi" w:cstheme="minorHAnsi"/>
          <w:sz w:val="22"/>
          <w:szCs w:val="22"/>
        </w:rPr>
        <w:t xml:space="preserve">nejpozději </w:t>
      </w:r>
      <w:r w:rsidR="00AB778B" w:rsidRPr="00851420">
        <w:rPr>
          <w:rFonts w:asciiTheme="minorHAnsi" w:hAnsiTheme="minorHAnsi" w:cstheme="minorHAnsi"/>
          <w:sz w:val="22"/>
          <w:szCs w:val="22"/>
        </w:rPr>
        <w:t xml:space="preserve">do 20 dnů </w:t>
      </w:r>
      <w:r w:rsidR="00A06595">
        <w:rPr>
          <w:rFonts w:asciiTheme="minorHAnsi" w:hAnsiTheme="minorHAnsi" w:cstheme="minorHAnsi"/>
          <w:sz w:val="22"/>
          <w:szCs w:val="22"/>
        </w:rPr>
        <w:t>od doručení první dílčí objednávky</w:t>
      </w:r>
      <w:r w:rsidR="00706731" w:rsidRPr="00851420">
        <w:rPr>
          <w:rFonts w:asciiTheme="minorHAnsi" w:hAnsiTheme="minorHAnsi" w:cstheme="minorHAnsi"/>
          <w:sz w:val="22"/>
          <w:szCs w:val="22"/>
        </w:rPr>
        <w:t>.</w:t>
      </w:r>
      <w:r w:rsidR="006074FD">
        <w:rPr>
          <w:rFonts w:asciiTheme="minorHAnsi" w:hAnsiTheme="minorHAnsi" w:cstheme="minorHAnsi"/>
          <w:sz w:val="22"/>
          <w:szCs w:val="22"/>
        </w:rPr>
        <w:t xml:space="preserve"> </w:t>
      </w:r>
      <w:r w:rsidR="004951CD">
        <w:rPr>
          <w:rFonts w:asciiTheme="minorHAnsi" w:hAnsiTheme="minorHAnsi" w:cstheme="minorHAnsi"/>
          <w:sz w:val="22"/>
          <w:szCs w:val="22"/>
        </w:rPr>
        <w:t>D</w:t>
      </w:r>
      <w:r w:rsidR="006074FD">
        <w:rPr>
          <w:rFonts w:asciiTheme="minorHAnsi" w:hAnsiTheme="minorHAnsi" w:cstheme="minorHAnsi"/>
          <w:sz w:val="22"/>
          <w:szCs w:val="22"/>
        </w:rPr>
        <w:t>alší</w:t>
      </w:r>
      <w:r w:rsidR="004951CD">
        <w:rPr>
          <w:rFonts w:asciiTheme="minorHAnsi" w:hAnsiTheme="minorHAnsi" w:cstheme="minorHAnsi"/>
          <w:sz w:val="22"/>
          <w:szCs w:val="22"/>
        </w:rPr>
        <w:t xml:space="preserve"> průběžné dodávky zboží</w:t>
      </w:r>
      <w:r w:rsidR="00307043">
        <w:rPr>
          <w:rFonts w:asciiTheme="minorHAnsi" w:hAnsiTheme="minorHAnsi" w:cstheme="minorHAnsi"/>
          <w:sz w:val="22"/>
          <w:szCs w:val="22"/>
        </w:rPr>
        <w:t>, opravy zboží a ekologick</w:t>
      </w:r>
      <w:r w:rsidR="004771BB">
        <w:rPr>
          <w:rFonts w:asciiTheme="minorHAnsi" w:hAnsiTheme="minorHAnsi" w:cstheme="minorHAnsi"/>
          <w:sz w:val="22"/>
          <w:szCs w:val="22"/>
        </w:rPr>
        <w:t>á</w:t>
      </w:r>
      <w:r w:rsidR="00307043">
        <w:rPr>
          <w:rFonts w:asciiTheme="minorHAnsi" w:hAnsiTheme="minorHAnsi" w:cstheme="minorHAnsi"/>
          <w:sz w:val="22"/>
          <w:szCs w:val="22"/>
        </w:rPr>
        <w:t xml:space="preserve"> likvidac</w:t>
      </w:r>
      <w:r w:rsidR="004771BB">
        <w:rPr>
          <w:rFonts w:asciiTheme="minorHAnsi" w:hAnsiTheme="minorHAnsi" w:cstheme="minorHAnsi"/>
          <w:sz w:val="22"/>
          <w:szCs w:val="22"/>
        </w:rPr>
        <w:t>e</w:t>
      </w:r>
      <w:r w:rsidR="00B83DBC">
        <w:rPr>
          <w:rFonts w:asciiTheme="minorHAnsi" w:hAnsiTheme="minorHAnsi" w:cstheme="minorHAnsi"/>
          <w:sz w:val="22"/>
          <w:szCs w:val="22"/>
        </w:rPr>
        <w:t xml:space="preserve"> </w:t>
      </w:r>
      <w:r w:rsidR="004951CD">
        <w:rPr>
          <w:rFonts w:asciiTheme="minorHAnsi" w:hAnsiTheme="minorHAnsi" w:cstheme="minorHAnsi"/>
          <w:sz w:val="22"/>
          <w:szCs w:val="22"/>
        </w:rPr>
        <w:t xml:space="preserve">budou </w:t>
      </w:r>
      <w:r w:rsidR="00307043">
        <w:rPr>
          <w:rFonts w:asciiTheme="minorHAnsi" w:hAnsiTheme="minorHAnsi" w:cstheme="minorHAnsi"/>
          <w:sz w:val="22"/>
          <w:szCs w:val="22"/>
        </w:rPr>
        <w:t>rea</w:t>
      </w:r>
      <w:r w:rsidR="00B83DBC">
        <w:rPr>
          <w:rFonts w:asciiTheme="minorHAnsi" w:hAnsiTheme="minorHAnsi" w:cstheme="minorHAnsi"/>
          <w:sz w:val="22"/>
          <w:szCs w:val="22"/>
        </w:rPr>
        <w:t>l</w:t>
      </w:r>
      <w:r w:rsidR="00307043">
        <w:rPr>
          <w:rFonts w:asciiTheme="minorHAnsi" w:hAnsiTheme="minorHAnsi" w:cstheme="minorHAnsi"/>
          <w:sz w:val="22"/>
          <w:szCs w:val="22"/>
        </w:rPr>
        <w:t>izovány</w:t>
      </w:r>
      <w:r w:rsidR="004951CD">
        <w:rPr>
          <w:rFonts w:asciiTheme="minorHAnsi" w:hAnsiTheme="minorHAnsi" w:cstheme="minorHAnsi"/>
          <w:sz w:val="22"/>
          <w:szCs w:val="22"/>
        </w:rPr>
        <w:t xml:space="preserve"> nejpozději do 5-ti pracovních dnů od objednání. </w:t>
      </w:r>
    </w:p>
    <w:p w14:paraId="699CE355" w14:textId="465E8BCF" w:rsidR="006074FD" w:rsidRPr="00851420" w:rsidRDefault="006074FD" w:rsidP="006074FD">
      <w:pPr>
        <w:pStyle w:val="Zkladntextodsazen2"/>
        <w:ind w:left="567" w:hanging="567"/>
        <w:rPr>
          <w:rFonts w:asciiTheme="minorHAnsi" w:hAnsiTheme="minorHAnsi" w:cstheme="minorHAnsi"/>
          <w:sz w:val="22"/>
          <w:szCs w:val="22"/>
        </w:rPr>
      </w:pPr>
    </w:p>
    <w:p w14:paraId="1F26F873" w14:textId="673DF006" w:rsidR="00EC2AAA" w:rsidRPr="0036643A" w:rsidRDefault="00FE6E50" w:rsidP="008F5E78">
      <w:pPr>
        <w:pStyle w:val="MujNadpis1"/>
        <w:spacing w:before="240"/>
        <w:ind w:left="567" w:hanging="567"/>
        <w:rPr>
          <w:rFonts w:asciiTheme="minorHAnsi" w:hAnsiTheme="minorHAnsi" w:cstheme="minorHAnsi"/>
          <w:sz w:val="22"/>
          <w:szCs w:val="22"/>
        </w:rPr>
      </w:pPr>
      <w:r w:rsidRPr="0036643A">
        <w:rPr>
          <w:rFonts w:asciiTheme="minorHAnsi" w:hAnsiTheme="minorHAnsi" w:cstheme="minorHAnsi"/>
          <w:sz w:val="22"/>
          <w:szCs w:val="22"/>
        </w:rPr>
        <w:t>Dílčí objednávky</w:t>
      </w:r>
    </w:p>
    <w:p w14:paraId="071E1030" w14:textId="72AA65A6" w:rsidR="0010486E" w:rsidRPr="0036643A" w:rsidRDefault="003B2D1C" w:rsidP="003B2D1C">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4.1</w:t>
      </w:r>
      <w:r>
        <w:rPr>
          <w:rFonts w:asciiTheme="minorHAnsi" w:hAnsiTheme="minorHAnsi" w:cstheme="minorHAnsi"/>
          <w:sz w:val="22"/>
          <w:szCs w:val="22"/>
        </w:rPr>
        <w:tab/>
      </w:r>
      <w:r w:rsidR="0010486E" w:rsidRPr="0036643A">
        <w:rPr>
          <w:rFonts w:asciiTheme="minorHAnsi" w:hAnsiTheme="minorHAnsi" w:cstheme="minorHAnsi"/>
          <w:sz w:val="22"/>
          <w:szCs w:val="22"/>
        </w:rPr>
        <w:t xml:space="preserve">Touto smlouvou smluvní strany sjednávají </w:t>
      </w:r>
      <w:r w:rsidR="00BD26C3" w:rsidRPr="0036643A">
        <w:rPr>
          <w:rFonts w:asciiTheme="minorHAnsi" w:hAnsiTheme="minorHAnsi" w:cstheme="minorHAnsi"/>
          <w:sz w:val="22"/>
          <w:szCs w:val="22"/>
        </w:rPr>
        <w:t xml:space="preserve">realizaci předmětu plnění prostřednictvím dílčích objednávek za </w:t>
      </w:r>
      <w:r w:rsidR="0010486E" w:rsidRPr="0036643A">
        <w:rPr>
          <w:rFonts w:asciiTheme="minorHAnsi" w:hAnsiTheme="minorHAnsi" w:cstheme="minorHAnsi"/>
          <w:sz w:val="22"/>
          <w:szCs w:val="22"/>
        </w:rPr>
        <w:t>podmín</w:t>
      </w:r>
      <w:r w:rsidR="00BD26C3" w:rsidRPr="0036643A">
        <w:rPr>
          <w:rFonts w:asciiTheme="minorHAnsi" w:hAnsiTheme="minorHAnsi" w:cstheme="minorHAnsi"/>
          <w:sz w:val="22"/>
          <w:szCs w:val="22"/>
        </w:rPr>
        <w:t>ek</w:t>
      </w:r>
      <w:r w:rsidR="0010486E" w:rsidRPr="0036643A">
        <w:rPr>
          <w:rFonts w:asciiTheme="minorHAnsi" w:hAnsiTheme="minorHAnsi" w:cstheme="minorHAnsi"/>
          <w:sz w:val="22"/>
          <w:szCs w:val="22"/>
        </w:rPr>
        <w:t>, které budou blíže určeny (druh, množství) v samostatných objednávkách objednatele. Na základě takovéto samostatné objednávky budou uzavřeny</w:t>
      </w:r>
      <w:r w:rsidR="00087B02" w:rsidRPr="0036643A">
        <w:rPr>
          <w:rFonts w:asciiTheme="minorHAnsi" w:hAnsiTheme="minorHAnsi" w:cstheme="minorHAnsi"/>
          <w:sz w:val="22"/>
          <w:szCs w:val="22"/>
        </w:rPr>
        <w:t xml:space="preserve"> dílčí</w:t>
      </w:r>
      <w:r w:rsidR="0010486E" w:rsidRPr="0036643A">
        <w:rPr>
          <w:rFonts w:asciiTheme="minorHAnsi" w:hAnsiTheme="minorHAnsi" w:cstheme="minorHAnsi"/>
          <w:sz w:val="22"/>
          <w:szCs w:val="22"/>
        </w:rPr>
        <w:t xml:space="preserve"> smlouvy na konkrétní plnění</w:t>
      </w:r>
      <w:r w:rsidR="004771BB">
        <w:rPr>
          <w:rFonts w:asciiTheme="minorHAnsi" w:hAnsiTheme="minorHAnsi" w:cstheme="minorHAnsi"/>
          <w:sz w:val="22"/>
          <w:szCs w:val="22"/>
        </w:rPr>
        <w:t>.</w:t>
      </w:r>
    </w:p>
    <w:p w14:paraId="1A695FE1" w14:textId="6BA0F128" w:rsidR="0010486E" w:rsidRPr="0036643A" w:rsidRDefault="003B2D1C" w:rsidP="003B2D1C">
      <w:pPr>
        <w:pStyle w:val="Zkladntextodsazen2"/>
        <w:rPr>
          <w:rFonts w:asciiTheme="minorHAnsi" w:hAnsiTheme="minorHAnsi" w:cstheme="minorHAnsi"/>
          <w:sz w:val="22"/>
          <w:szCs w:val="22"/>
        </w:rPr>
      </w:pPr>
      <w:r>
        <w:rPr>
          <w:rFonts w:asciiTheme="minorHAnsi" w:hAnsiTheme="minorHAnsi" w:cstheme="minorHAnsi"/>
          <w:sz w:val="22"/>
          <w:szCs w:val="22"/>
        </w:rPr>
        <w:t>4.2</w:t>
      </w:r>
      <w:r>
        <w:rPr>
          <w:rFonts w:asciiTheme="minorHAnsi" w:hAnsiTheme="minorHAnsi" w:cstheme="minorHAnsi"/>
          <w:sz w:val="22"/>
          <w:szCs w:val="22"/>
        </w:rPr>
        <w:tab/>
      </w:r>
      <w:r w:rsidR="0010486E" w:rsidRPr="0036643A">
        <w:rPr>
          <w:rFonts w:asciiTheme="minorHAnsi" w:hAnsiTheme="minorHAnsi" w:cstheme="minorHAnsi"/>
          <w:sz w:val="22"/>
          <w:szCs w:val="22"/>
        </w:rPr>
        <w:t xml:space="preserve">Dílčí objednávka k poskytnutí </w:t>
      </w:r>
      <w:r w:rsidR="00B82204" w:rsidRPr="0036643A">
        <w:rPr>
          <w:rFonts w:asciiTheme="minorHAnsi" w:hAnsiTheme="minorHAnsi" w:cstheme="minorHAnsi"/>
          <w:sz w:val="22"/>
          <w:szCs w:val="22"/>
        </w:rPr>
        <w:t xml:space="preserve">předmětu </w:t>
      </w:r>
      <w:r w:rsidR="0010486E" w:rsidRPr="0036643A">
        <w:rPr>
          <w:rFonts w:asciiTheme="minorHAnsi" w:hAnsiTheme="minorHAnsi" w:cstheme="minorHAnsi"/>
          <w:sz w:val="22"/>
          <w:szCs w:val="22"/>
        </w:rPr>
        <w:t>plnění bude obsahovat:</w:t>
      </w:r>
    </w:p>
    <w:p w14:paraId="78659EE8" w14:textId="0E0A7FD4" w:rsidR="0010486E" w:rsidRPr="0036643A" w:rsidRDefault="0010486E" w:rsidP="001A549E">
      <w:pPr>
        <w:pStyle w:val="MujText2"/>
        <w:numPr>
          <w:ilvl w:val="2"/>
          <w:numId w:val="15"/>
        </w:numPr>
        <w:jc w:val="both"/>
        <w:rPr>
          <w:rFonts w:asciiTheme="minorHAnsi" w:hAnsiTheme="minorHAnsi" w:cstheme="minorHAnsi"/>
          <w:sz w:val="22"/>
          <w:szCs w:val="22"/>
        </w:rPr>
      </w:pPr>
      <w:r w:rsidRPr="0036643A">
        <w:rPr>
          <w:rFonts w:asciiTheme="minorHAnsi" w:hAnsiTheme="minorHAnsi" w:cstheme="minorHAnsi"/>
          <w:sz w:val="22"/>
          <w:szCs w:val="22"/>
        </w:rPr>
        <w:t xml:space="preserve">identifikační údaje objednatele a </w:t>
      </w:r>
      <w:r w:rsidR="00E06F48">
        <w:rPr>
          <w:rFonts w:asciiTheme="minorHAnsi" w:hAnsiTheme="minorHAnsi" w:cstheme="minorHAnsi"/>
          <w:sz w:val="22"/>
          <w:szCs w:val="22"/>
        </w:rPr>
        <w:t>dodavatele</w:t>
      </w:r>
      <w:r w:rsidRPr="0036643A">
        <w:rPr>
          <w:rFonts w:asciiTheme="minorHAnsi" w:hAnsiTheme="minorHAnsi" w:cstheme="minorHAnsi"/>
          <w:sz w:val="22"/>
          <w:szCs w:val="22"/>
        </w:rPr>
        <w:t>, údaj o tom, že je činěna dle této smlouvy</w:t>
      </w:r>
      <w:r w:rsidR="00BD26C3" w:rsidRPr="0036643A">
        <w:rPr>
          <w:rFonts w:asciiTheme="minorHAnsi" w:hAnsiTheme="minorHAnsi" w:cstheme="minorHAnsi"/>
          <w:sz w:val="22"/>
          <w:szCs w:val="22"/>
        </w:rPr>
        <w:t xml:space="preserve"> (číslo smlouvy)</w:t>
      </w:r>
      <w:r w:rsidRPr="0036643A">
        <w:rPr>
          <w:rFonts w:asciiTheme="minorHAnsi" w:hAnsiTheme="minorHAnsi" w:cstheme="minorHAnsi"/>
          <w:sz w:val="22"/>
          <w:szCs w:val="22"/>
        </w:rPr>
        <w:t>;</w:t>
      </w:r>
    </w:p>
    <w:p w14:paraId="7D7E5C80" w14:textId="679EAB9F" w:rsidR="0010486E" w:rsidRPr="0036643A" w:rsidRDefault="0010486E" w:rsidP="001A549E">
      <w:pPr>
        <w:pStyle w:val="MujText2"/>
        <w:numPr>
          <w:ilvl w:val="2"/>
          <w:numId w:val="15"/>
        </w:numPr>
        <w:jc w:val="both"/>
        <w:rPr>
          <w:rFonts w:asciiTheme="minorHAnsi" w:hAnsiTheme="minorHAnsi" w:cstheme="minorHAnsi"/>
          <w:sz w:val="22"/>
          <w:szCs w:val="22"/>
        </w:rPr>
      </w:pPr>
      <w:r w:rsidRPr="0036643A">
        <w:rPr>
          <w:rFonts w:asciiTheme="minorHAnsi" w:hAnsiTheme="minorHAnsi" w:cstheme="minorHAnsi"/>
          <w:sz w:val="22"/>
          <w:szCs w:val="22"/>
        </w:rPr>
        <w:t>specifikaci a množství požadova</w:t>
      </w:r>
      <w:r w:rsidR="00AB778B">
        <w:rPr>
          <w:rFonts w:asciiTheme="minorHAnsi" w:hAnsiTheme="minorHAnsi" w:cstheme="minorHAnsi"/>
          <w:sz w:val="22"/>
          <w:szCs w:val="22"/>
        </w:rPr>
        <w:t>ného zboží</w:t>
      </w:r>
      <w:r w:rsidRPr="0036643A">
        <w:rPr>
          <w:rFonts w:asciiTheme="minorHAnsi" w:hAnsiTheme="minorHAnsi" w:cstheme="minorHAnsi"/>
          <w:sz w:val="22"/>
          <w:szCs w:val="22"/>
        </w:rPr>
        <w:t>;</w:t>
      </w:r>
    </w:p>
    <w:p w14:paraId="0744279C" w14:textId="7A4148F4" w:rsidR="0010486E" w:rsidRPr="0036643A" w:rsidRDefault="005A66F7" w:rsidP="001A549E">
      <w:pPr>
        <w:pStyle w:val="MujText2"/>
        <w:numPr>
          <w:ilvl w:val="2"/>
          <w:numId w:val="15"/>
        </w:numPr>
        <w:jc w:val="both"/>
        <w:rPr>
          <w:rFonts w:asciiTheme="minorHAnsi" w:hAnsiTheme="minorHAnsi" w:cstheme="minorHAnsi"/>
          <w:sz w:val="22"/>
          <w:szCs w:val="22"/>
        </w:rPr>
      </w:pPr>
      <w:r w:rsidRPr="0036643A">
        <w:rPr>
          <w:rFonts w:asciiTheme="minorHAnsi" w:hAnsiTheme="minorHAnsi" w:cstheme="minorHAnsi"/>
          <w:sz w:val="22"/>
          <w:szCs w:val="22"/>
        </w:rPr>
        <w:t xml:space="preserve">termín poskytnutí </w:t>
      </w:r>
      <w:r w:rsidR="0050215C" w:rsidRPr="0036643A">
        <w:rPr>
          <w:rFonts w:asciiTheme="minorHAnsi" w:hAnsiTheme="minorHAnsi" w:cstheme="minorHAnsi"/>
          <w:sz w:val="22"/>
          <w:szCs w:val="22"/>
        </w:rPr>
        <w:t xml:space="preserve">předmětu </w:t>
      </w:r>
      <w:r w:rsidRPr="0036643A">
        <w:rPr>
          <w:rFonts w:asciiTheme="minorHAnsi" w:hAnsiTheme="minorHAnsi" w:cstheme="minorHAnsi"/>
          <w:sz w:val="22"/>
          <w:szCs w:val="22"/>
        </w:rPr>
        <w:t>plnění;</w:t>
      </w:r>
    </w:p>
    <w:p w14:paraId="1A017ABB" w14:textId="7395FC66" w:rsidR="005A66F7" w:rsidRPr="0036643A" w:rsidRDefault="005A66F7" w:rsidP="001A549E">
      <w:pPr>
        <w:pStyle w:val="MujText2"/>
        <w:numPr>
          <w:ilvl w:val="2"/>
          <w:numId w:val="15"/>
        </w:numPr>
        <w:jc w:val="both"/>
        <w:rPr>
          <w:rFonts w:asciiTheme="minorHAnsi" w:hAnsiTheme="minorHAnsi" w:cstheme="minorHAnsi"/>
          <w:sz w:val="22"/>
          <w:szCs w:val="22"/>
        </w:rPr>
      </w:pPr>
      <w:r w:rsidRPr="0036643A">
        <w:rPr>
          <w:rFonts w:asciiTheme="minorHAnsi" w:hAnsiTheme="minorHAnsi" w:cstheme="minorHAnsi"/>
          <w:sz w:val="22"/>
          <w:szCs w:val="22"/>
        </w:rPr>
        <w:t>místo plnění.</w:t>
      </w:r>
    </w:p>
    <w:p w14:paraId="75C69BF6" w14:textId="43D6987F" w:rsidR="00477AEF" w:rsidRPr="0036643A" w:rsidRDefault="003B2D1C" w:rsidP="003B2D1C">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lastRenderedPageBreak/>
        <w:t>4.3</w:t>
      </w:r>
      <w:r>
        <w:rPr>
          <w:rFonts w:asciiTheme="minorHAnsi" w:hAnsiTheme="minorHAnsi" w:cstheme="minorHAnsi"/>
          <w:sz w:val="22"/>
          <w:szCs w:val="22"/>
        </w:rPr>
        <w:tab/>
      </w:r>
      <w:r w:rsidR="0010486E" w:rsidRPr="0036643A">
        <w:rPr>
          <w:rFonts w:asciiTheme="minorHAnsi" w:hAnsiTheme="minorHAnsi" w:cstheme="minorHAnsi"/>
          <w:sz w:val="22"/>
          <w:szCs w:val="22"/>
        </w:rPr>
        <w:t xml:space="preserve">Termín </w:t>
      </w:r>
      <w:r w:rsidR="00D1190C" w:rsidRPr="0036643A">
        <w:rPr>
          <w:rFonts w:asciiTheme="minorHAnsi" w:hAnsiTheme="minorHAnsi" w:cstheme="minorHAnsi"/>
          <w:sz w:val="22"/>
          <w:szCs w:val="22"/>
        </w:rPr>
        <w:t>poskytnutí plnění</w:t>
      </w:r>
      <w:r w:rsidR="008C3481" w:rsidRPr="0036643A">
        <w:rPr>
          <w:rFonts w:asciiTheme="minorHAnsi" w:hAnsiTheme="minorHAnsi" w:cstheme="minorHAnsi"/>
          <w:sz w:val="22"/>
          <w:szCs w:val="22"/>
        </w:rPr>
        <w:t xml:space="preserve"> </w:t>
      </w:r>
      <w:r w:rsidR="0010486E" w:rsidRPr="0036643A">
        <w:rPr>
          <w:rFonts w:asciiTheme="minorHAnsi" w:hAnsiTheme="minorHAnsi" w:cstheme="minorHAnsi"/>
          <w:sz w:val="22"/>
          <w:szCs w:val="22"/>
        </w:rPr>
        <w:t>bude vždy stanoven v</w:t>
      </w:r>
      <w:r w:rsidR="00B82204" w:rsidRPr="0036643A">
        <w:rPr>
          <w:rFonts w:asciiTheme="minorHAnsi" w:hAnsiTheme="minorHAnsi" w:cstheme="minorHAnsi"/>
          <w:sz w:val="22"/>
          <w:szCs w:val="22"/>
        </w:rPr>
        <w:t> </w:t>
      </w:r>
      <w:r w:rsidR="0010486E" w:rsidRPr="0036643A">
        <w:rPr>
          <w:rFonts w:asciiTheme="minorHAnsi" w:hAnsiTheme="minorHAnsi" w:cstheme="minorHAnsi"/>
          <w:sz w:val="22"/>
          <w:szCs w:val="22"/>
        </w:rPr>
        <w:t xml:space="preserve">jednotlivé objednávce, přičemž termín plnění je </w:t>
      </w:r>
      <w:r w:rsidR="00AB778B">
        <w:rPr>
          <w:rFonts w:asciiTheme="minorHAnsi" w:hAnsiTheme="minorHAnsi" w:cstheme="minorHAnsi"/>
          <w:sz w:val="22"/>
          <w:szCs w:val="22"/>
        </w:rPr>
        <w:t>5</w:t>
      </w:r>
      <w:r w:rsidR="0010486E" w:rsidRPr="0036643A">
        <w:rPr>
          <w:rFonts w:asciiTheme="minorHAnsi" w:hAnsiTheme="minorHAnsi" w:cstheme="minorHAnsi"/>
          <w:sz w:val="22"/>
          <w:szCs w:val="22"/>
        </w:rPr>
        <w:t xml:space="preserve"> </w:t>
      </w:r>
      <w:r w:rsidR="005559BE" w:rsidRPr="0036643A">
        <w:rPr>
          <w:rFonts w:asciiTheme="minorHAnsi" w:hAnsiTheme="minorHAnsi" w:cstheme="minorHAnsi"/>
          <w:sz w:val="22"/>
          <w:szCs w:val="22"/>
        </w:rPr>
        <w:t xml:space="preserve">(slovy: </w:t>
      </w:r>
      <w:r w:rsidR="00AB778B">
        <w:rPr>
          <w:rFonts w:asciiTheme="minorHAnsi" w:hAnsiTheme="minorHAnsi" w:cstheme="minorHAnsi"/>
          <w:sz w:val="22"/>
          <w:szCs w:val="22"/>
        </w:rPr>
        <w:t>pět</w:t>
      </w:r>
      <w:r w:rsidR="005559BE" w:rsidRPr="0036643A">
        <w:rPr>
          <w:rFonts w:asciiTheme="minorHAnsi" w:hAnsiTheme="minorHAnsi" w:cstheme="minorHAnsi"/>
          <w:sz w:val="22"/>
          <w:szCs w:val="22"/>
        </w:rPr>
        <w:t xml:space="preserve">) </w:t>
      </w:r>
      <w:r w:rsidR="0010486E" w:rsidRPr="0036643A">
        <w:rPr>
          <w:rFonts w:asciiTheme="minorHAnsi" w:hAnsiTheme="minorHAnsi" w:cstheme="minorHAnsi"/>
          <w:sz w:val="22"/>
          <w:szCs w:val="22"/>
        </w:rPr>
        <w:t xml:space="preserve">pracovních dnů ode dne vystavení a doručení objednávky </w:t>
      </w:r>
      <w:r w:rsidR="004771BB">
        <w:rPr>
          <w:rFonts w:asciiTheme="minorHAnsi" w:hAnsiTheme="minorHAnsi" w:cstheme="minorHAnsi"/>
          <w:sz w:val="22"/>
          <w:szCs w:val="22"/>
        </w:rPr>
        <w:t>dodavateli.</w:t>
      </w:r>
    </w:p>
    <w:p w14:paraId="4E3AA72F" w14:textId="48221D2D" w:rsidR="00D1190C" w:rsidRPr="00851420" w:rsidRDefault="003B2D1C" w:rsidP="003B2D1C">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0010486E" w:rsidRPr="00851420">
        <w:rPr>
          <w:rFonts w:asciiTheme="minorHAnsi" w:hAnsiTheme="minorHAnsi" w:cstheme="minorHAnsi"/>
          <w:sz w:val="22"/>
          <w:szCs w:val="22"/>
        </w:rPr>
        <w:t xml:space="preserve">Jednotlivé objednávky budou vystavovány písemně a doručovány elektronicky do datové schránky </w:t>
      </w:r>
      <w:r w:rsidR="004771BB">
        <w:rPr>
          <w:rFonts w:asciiTheme="minorHAnsi" w:hAnsiTheme="minorHAnsi" w:cstheme="minorHAnsi"/>
          <w:sz w:val="22"/>
          <w:szCs w:val="22"/>
        </w:rPr>
        <w:t>dodavatele</w:t>
      </w:r>
      <w:r w:rsidR="004771BB" w:rsidRPr="00851420">
        <w:rPr>
          <w:rFonts w:asciiTheme="minorHAnsi" w:hAnsiTheme="minorHAnsi" w:cstheme="minorHAnsi"/>
          <w:sz w:val="22"/>
          <w:szCs w:val="22"/>
        </w:rPr>
        <w:t xml:space="preserve"> </w:t>
      </w:r>
      <w:r w:rsidR="0010486E" w:rsidRPr="00851420">
        <w:rPr>
          <w:rFonts w:asciiTheme="minorHAnsi" w:hAnsiTheme="minorHAnsi" w:cstheme="minorHAnsi"/>
          <w:sz w:val="22"/>
          <w:szCs w:val="22"/>
        </w:rPr>
        <w:t>nebo na</w:t>
      </w:r>
      <w:r w:rsidR="008F5E78" w:rsidRPr="00851420">
        <w:rPr>
          <w:rFonts w:asciiTheme="minorHAnsi" w:hAnsiTheme="minorHAnsi" w:cstheme="minorHAnsi"/>
          <w:sz w:val="22"/>
          <w:szCs w:val="22"/>
        </w:rPr>
        <w:t xml:space="preserve"> </w:t>
      </w:r>
      <w:r w:rsidR="0010486E" w:rsidRPr="00851420">
        <w:rPr>
          <w:rFonts w:asciiTheme="minorHAnsi" w:hAnsiTheme="minorHAnsi" w:cstheme="minorHAnsi"/>
          <w:sz w:val="22"/>
          <w:szCs w:val="22"/>
        </w:rPr>
        <w:t>e-mailovou adresu</w:t>
      </w:r>
      <w:r w:rsidR="00AB778B" w:rsidRPr="00851420">
        <w:rPr>
          <w:rFonts w:asciiTheme="minorHAnsi" w:hAnsiTheme="minorHAnsi" w:cstheme="minorHAnsi"/>
          <w:sz w:val="22"/>
          <w:szCs w:val="22"/>
        </w:rPr>
        <w:t xml:space="preserve">: </w:t>
      </w:r>
      <w:r w:rsidR="005F4E58" w:rsidRPr="005F4E58">
        <w:rPr>
          <w:rFonts w:asciiTheme="minorHAnsi" w:hAnsiTheme="minorHAnsi" w:cstheme="minorHAnsi"/>
          <w:sz w:val="22"/>
          <w:szCs w:val="22"/>
          <w:highlight w:val="yellow"/>
        </w:rPr>
        <w:t xml:space="preserve">doplní </w:t>
      </w:r>
      <w:r w:rsidR="003F5336">
        <w:rPr>
          <w:rFonts w:asciiTheme="minorHAnsi" w:hAnsiTheme="minorHAnsi" w:cstheme="minorHAnsi"/>
          <w:sz w:val="22"/>
          <w:szCs w:val="22"/>
          <w:highlight w:val="yellow"/>
        </w:rPr>
        <w:t>d</w:t>
      </w:r>
      <w:r w:rsidR="003F5336" w:rsidRPr="003F5336">
        <w:rPr>
          <w:rFonts w:asciiTheme="minorHAnsi" w:hAnsiTheme="minorHAnsi" w:cstheme="minorHAnsi"/>
          <w:sz w:val="22"/>
          <w:szCs w:val="22"/>
          <w:highlight w:val="yellow"/>
        </w:rPr>
        <w:t>oda</w:t>
      </w:r>
      <w:r w:rsidR="003F5336" w:rsidRPr="00E34012">
        <w:rPr>
          <w:rFonts w:asciiTheme="minorHAnsi" w:hAnsiTheme="minorHAnsi" w:cstheme="minorHAnsi"/>
          <w:sz w:val="22"/>
          <w:szCs w:val="22"/>
          <w:highlight w:val="yellow"/>
        </w:rPr>
        <w:t>vatel</w:t>
      </w:r>
      <w:r w:rsidR="003F5336">
        <w:rPr>
          <w:rFonts w:asciiTheme="minorHAnsi" w:hAnsiTheme="minorHAnsi" w:cstheme="minorHAnsi"/>
          <w:sz w:val="22"/>
          <w:szCs w:val="22"/>
        </w:rPr>
        <w:t xml:space="preserve">. </w:t>
      </w:r>
    </w:p>
    <w:p w14:paraId="1AB5D9EC" w14:textId="5713CBD1" w:rsidR="00FD34AC" w:rsidRPr="00851420" w:rsidRDefault="003B2D1C" w:rsidP="003B2D1C">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4.5</w:t>
      </w:r>
      <w:r>
        <w:rPr>
          <w:rFonts w:asciiTheme="minorHAnsi" w:hAnsiTheme="minorHAnsi" w:cstheme="minorHAnsi"/>
          <w:sz w:val="22"/>
          <w:szCs w:val="22"/>
        </w:rPr>
        <w:tab/>
      </w:r>
      <w:r w:rsidR="0010486E" w:rsidRPr="00851420">
        <w:rPr>
          <w:rFonts w:asciiTheme="minorHAnsi" w:hAnsiTheme="minorHAnsi" w:cstheme="minorHAnsi"/>
          <w:sz w:val="22"/>
          <w:szCs w:val="22"/>
        </w:rPr>
        <w:t>K</w:t>
      </w:r>
      <w:r w:rsidR="006E5FB1" w:rsidRPr="00851420">
        <w:rPr>
          <w:rFonts w:asciiTheme="minorHAnsi" w:hAnsiTheme="minorHAnsi" w:cstheme="minorHAnsi"/>
          <w:sz w:val="22"/>
          <w:szCs w:val="22"/>
        </w:rPr>
        <w:t> </w:t>
      </w:r>
      <w:r w:rsidR="0010486E" w:rsidRPr="00851420">
        <w:rPr>
          <w:rFonts w:asciiTheme="minorHAnsi" w:hAnsiTheme="minorHAnsi" w:cstheme="minorHAnsi"/>
          <w:sz w:val="22"/>
          <w:szCs w:val="22"/>
        </w:rPr>
        <w:t>uzavření</w:t>
      </w:r>
      <w:r w:rsidR="006E5FB1" w:rsidRPr="00851420">
        <w:rPr>
          <w:rFonts w:asciiTheme="minorHAnsi" w:hAnsiTheme="minorHAnsi" w:cstheme="minorHAnsi"/>
          <w:sz w:val="22"/>
          <w:szCs w:val="22"/>
        </w:rPr>
        <w:t xml:space="preserve"> dílčí</w:t>
      </w:r>
      <w:r w:rsidR="0010486E" w:rsidRPr="00851420">
        <w:rPr>
          <w:rFonts w:asciiTheme="minorHAnsi" w:hAnsiTheme="minorHAnsi" w:cstheme="minorHAnsi"/>
          <w:sz w:val="22"/>
          <w:szCs w:val="22"/>
        </w:rPr>
        <w:t xml:space="preserve"> smlouvy dojde písemným potvrzením</w:t>
      </w:r>
      <w:r w:rsidR="00D1190C" w:rsidRPr="00851420">
        <w:rPr>
          <w:rFonts w:asciiTheme="minorHAnsi" w:hAnsiTheme="minorHAnsi" w:cstheme="minorHAnsi"/>
          <w:sz w:val="22"/>
          <w:szCs w:val="22"/>
        </w:rPr>
        <w:t xml:space="preserve"> </w:t>
      </w:r>
      <w:r w:rsidR="0010486E" w:rsidRPr="00851420">
        <w:rPr>
          <w:rFonts w:asciiTheme="minorHAnsi" w:hAnsiTheme="minorHAnsi" w:cstheme="minorHAnsi"/>
          <w:sz w:val="22"/>
          <w:szCs w:val="22"/>
        </w:rPr>
        <w:t>objednávky</w:t>
      </w:r>
      <w:r w:rsidR="00281383" w:rsidRPr="00851420">
        <w:rPr>
          <w:rFonts w:asciiTheme="minorHAnsi" w:hAnsiTheme="minorHAnsi" w:cstheme="minorHAnsi"/>
          <w:sz w:val="22"/>
          <w:szCs w:val="22"/>
        </w:rPr>
        <w:t xml:space="preserve"> (akceptací)</w:t>
      </w:r>
      <w:r w:rsidR="0010486E" w:rsidRPr="00851420">
        <w:rPr>
          <w:rFonts w:asciiTheme="minorHAnsi" w:hAnsiTheme="minorHAnsi" w:cstheme="minorHAnsi"/>
          <w:sz w:val="22"/>
          <w:szCs w:val="22"/>
        </w:rPr>
        <w:t xml:space="preserve"> bez výhrad a</w:t>
      </w:r>
      <w:r w:rsidR="00681008" w:rsidRPr="00851420">
        <w:rPr>
          <w:rFonts w:asciiTheme="minorHAnsi" w:hAnsiTheme="minorHAnsi" w:cstheme="minorHAnsi"/>
          <w:sz w:val="22"/>
          <w:szCs w:val="22"/>
        </w:rPr>
        <w:t> </w:t>
      </w:r>
      <w:r w:rsidR="0010486E" w:rsidRPr="00851420">
        <w:rPr>
          <w:rFonts w:asciiTheme="minorHAnsi" w:hAnsiTheme="minorHAnsi" w:cstheme="minorHAnsi"/>
          <w:sz w:val="22"/>
          <w:szCs w:val="22"/>
        </w:rPr>
        <w:t xml:space="preserve">doplňků. </w:t>
      </w:r>
      <w:r w:rsidR="00D1190C" w:rsidRPr="00851420">
        <w:rPr>
          <w:rFonts w:asciiTheme="minorHAnsi" w:hAnsiTheme="minorHAnsi" w:cstheme="minorHAnsi"/>
          <w:sz w:val="22"/>
          <w:szCs w:val="22"/>
        </w:rPr>
        <w:t>P</w:t>
      </w:r>
      <w:r w:rsidR="0010486E" w:rsidRPr="00851420">
        <w:rPr>
          <w:rFonts w:asciiTheme="minorHAnsi" w:hAnsiTheme="minorHAnsi" w:cstheme="minorHAnsi"/>
          <w:sz w:val="22"/>
          <w:szCs w:val="22"/>
        </w:rPr>
        <w:t>ísemn</w:t>
      </w:r>
      <w:r w:rsidR="00D1190C" w:rsidRPr="00851420">
        <w:rPr>
          <w:rFonts w:asciiTheme="minorHAnsi" w:hAnsiTheme="minorHAnsi" w:cstheme="minorHAnsi"/>
          <w:sz w:val="22"/>
          <w:szCs w:val="22"/>
        </w:rPr>
        <w:t>ě</w:t>
      </w:r>
      <w:r w:rsidR="0010486E" w:rsidRPr="00851420">
        <w:rPr>
          <w:rFonts w:asciiTheme="minorHAnsi" w:hAnsiTheme="minorHAnsi" w:cstheme="minorHAnsi"/>
          <w:sz w:val="22"/>
          <w:szCs w:val="22"/>
        </w:rPr>
        <w:t xml:space="preserve"> potvrzen</w:t>
      </w:r>
      <w:r w:rsidR="00D1190C" w:rsidRPr="00851420">
        <w:rPr>
          <w:rFonts w:asciiTheme="minorHAnsi" w:hAnsiTheme="minorHAnsi" w:cstheme="minorHAnsi"/>
          <w:sz w:val="22"/>
          <w:szCs w:val="22"/>
        </w:rPr>
        <w:t>á</w:t>
      </w:r>
      <w:r w:rsidR="0010486E" w:rsidRPr="00851420">
        <w:rPr>
          <w:rFonts w:asciiTheme="minorHAnsi" w:hAnsiTheme="minorHAnsi" w:cstheme="minorHAnsi"/>
          <w:sz w:val="22"/>
          <w:szCs w:val="22"/>
        </w:rPr>
        <w:t xml:space="preserve"> </w:t>
      </w:r>
      <w:r w:rsidR="00D1190C" w:rsidRPr="00851420">
        <w:rPr>
          <w:rFonts w:asciiTheme="minorHAnsi" w:hAnsiTheme="minorHAnsi" w:cstheme="minorHAnsi"/>
          <w:sz w:val="22"/>
          <w:szCs w:val="22"/>
        </w:rPr>
        <w:t xml:space="preserve">dílčí objednávka bude </w:t>
      </w:r>
      <w:r w:rsidR="0010486E" w:rsidRPr="00851420">
        <w:rPr>
          <w:rFonts w:asciiTheme="minorHAnsi" w:hAnsiTheme="minorHAnsi" w:cstheme="minorHAnsi"/>
          <w:sz w:val="22"/>
          <w:szCs w:val="22"/>
        </w:rPr>
        <w:t>zaslan</w:t>
      </w:r>
      <w:r w:rsidR="00D1190C" w:rsidRPr="00851420">
        <w:rPr>
          <w:rFonts w:asciiTheme="minorHAnsi" w:hAnsiTheme="minorHAnsi" w:cstheme="minorHAnsi"/>
          <w:sz w:val="22"/>
          <w:szCs w:val="22"/>
        </w:rPr>
        <w:t>á</w:t>
      </w:r>
      <w:r w:rsidR="0010486E" w:rsidRPr="00851420">
        <w:rPr>
          <w:rFonts w:asciiTheme="minorHAnsi" w:hAnsiTheme="minorHAnsi" w:cstheme="minorHAnsi"/>
          <w:sz w:val="22"/>
          <w:szCs w:val="22"/>
        </w:rPr>
        <w:t xml:space="preserve"> elektronicky na e-mailovou adresu</w:t>
      </w:r>
      <w:r w:rsidR="00B82204" w:rsidRPr="00851420">
        <w:rPr>
          <w:rFonts w:asciiTheme="minorHAnsi" w:hAnsiTheme="minorHAnsi" w:cstheme="minorHAnsi"/>
          <w:sz w:val="22"/>
          <w:szCs w:val="22"/>
        </w:rPr>
        <w:t>:</w:t>
      </w:r>
      <w:r w:rsidR="00BD2382" w:rsidRPr="00851420">
        <w:rPr>
          <w:rFonts w:asciiTheme="minorHAnsi" w:hAnsiTheme="minorHAnsi" w:cstheme="minorHAnsi"/>
          <w:sz w:val="22"/>
          <w:szCs w:val="22"/>
        </w:rPr>
        <w:t xml:space="preserve"> </w:t>
      </w:r>
      <w:r w:rsidR="00396979">
        <w:rPr>
          <w:rFonts w:asciiTheme="minorHAnsi" w:hAnsiTheme="minorHAnsi" w:cstheme="minorHAnsi"/>
          <w:sz w:val="22"/>
          <w:szCs w:val="22"/>
        </w:rPr>
        <w:t>nakup@cendis.cz</w:t>
      </w:r>
      <w:r w:rsidR="0010486E" w:rsidRPr="00851420">
        <w:rPr>
          <w:rFonts w:asciiTheme="minorHAnsi" w:hAnsiTheme="minorHAnsi" w:cstheme="minorHAnsi"/>
          <w:sz w:val="22"/>
          <w:szCs w:val="22"/>
        </w:rPr>
        <w:t xml:space="preserve">. </w:t>
      </w:r>
      <w:r w:rsidR="004771BB">
        <w:rPr>
          <w:rFonts w:asciiTheme="minorHAnsi" w:hAnsiTheme="minorHAnsi" w:cstheme="minorHAnsi"/>
          <w:sz w:val="22"/>
          <w:szCs w:val="22"/>
        </w:rPr>
        <w:t xml:space="preserve">Dodavatel </w:t>
      </w:r>
      <w:r w:rsidR="0010486E" w:rsidRPr="00851420">
        <w:rPr>
          <w:rFonts w:asciiTheme="minorHAnsi" w:hAnsiTheme="minorHAnsi" w:cstheme="minorHAnsi"/>
          <w:sz w:val="22"/>
          <w:szCs w:val="22"/>
        </w:rPr>
        <w:t xml:space="preserve">se zavazuje zaslat zpět originál </w:t>
      </w:r>
      <w:r w:rsidR="00D1190C" w:rsidRPr="00851420">
        <w:rPr>
          <w:rFonts w:asciiTheme="minorHAnsi" w:hAnsiTheme="minorHAnsi" w:cstheme="minorHAnsi"/>
          <w:sz w:val="22"/>
          <w:szCs w:val="22"/>
        </w:rPr>
        <w:t xml:space="preserve">akceptované </w:t>
      </w:r>
      <w:r w:rsidR="0010486E" w:rsidRPr="00851420">
        <w:rPr>
          <w:rFonts w:asciiTheme="minorHAnsi" w:hAnsiTheme="minorHAnsi" w:cstheme="minorHAnsi"/>
          <w:sz w:val="22"/>
          <w:szCs w:val="22"/>
        </w:rPr>
        <w:t>objednávky elektronicky do 2</w:t>
      </w:r>
      <w:r w:rsidR="006C5E19" w:rsidRPr="00851420">
        <w:rPr>
          <w:rFonts w:asciiTheme="minorHAnsi" w:hAnsiTheme="minorHAnsi" w:cstheme="minorHAnsi"/>
          <w:sz w:val="22"/>
          <w:szCs w:val="22"/>
        </w:rPr>
        <w:t> </w:t>
      </w:r>
      <w:r w:rsidR="005559BE" w:rsidRPr="00851420">
        <w:rPr>
          <w:rFonts w:asciiTheme="minorHAnsi" w:hAnsiTheme="minorHAnsi" w:cstheme="minorHAnsi"/>
          <w:sz w:val="22"/>
          <w:szCs w:val="22"/>
        </w:rPr>
        <w:t xml:space="preserve">(slovy: dvou) </w:t>
      </w:r>
      <w:r w:rsidR="0010486E" w:rsidRPr="00851420">
        <w:rPr>
          <w:rFonts w:asciiTheme="minorHAnsi" w:hAnsiTheme="minorHAnsi" w:cstheme="minorHAnsi"/>
          <w:sz w:val="22"/>
          <w:szCs w:val="22"/>
        </w:rPr>
        <w:t>pracovních dnů od jejího obdržení, pokud objednávka byla potvrzena elektronicky</w:t>
      </w:r>
      <w:r w:rsidR="00477AEF" w:rsidRPr="00851420">
        <w:rPr>
          <w:rFonts w:asciiTheme="minorHAnsi" w:hAnsiTheme="minorHAnsi" w:cstheme="minorHAnsi"/>
          <w:sz w:val="22"/>
          <w:szCs w:val="22"/>
        </w:rPr>
        <w:t>.</w:t>
      </w:r>
    </w:p>
    <w:p w14:paraId="4F508869" w14:textId="730F462A" w:rsidR="006457A4" w:rsidRPr="00E34012" w:rsidRDefault="006457A4" w:rsidP="006457A4">
      <w:pPr>
        <w:pStyle w:val="MujNadpis1"/>
        <w:spacing w:before="240"/>
        <w:ind w:left="567" w:hanging="567"/>
        <w:rPr>
          <w:rFonts w:ascii="Calibri" w:hAnsi="Calibri" w:cs="Calibri"/>
          <w:sz w:val="22"/>
          <w:szCs w:val="22"/>
        </w:rPr>
      </w:pPr>
      <w:r w:rsidRPr="00E34012">
        <w:rPr>
          <w:rFonts w:ascii="Calibri" w:hAnsi="Calibri" w:cs="Calibri"/>
          <w:sz w:val="22"/>
          <w:szCs w:val="22"/>
        </w:rPr>
        <w:t>Dodací termíny, místo dodání</w:t>
      </w:r>
    </w:p>
    <w:p w14:paraId="1DC3D9ED" w14:textId="4590383E" w:rsidR="000B221A" w:rsidRPr="000B221A" w:rsidRDefault="00975258" w:rsidP="00975258">
      <w:pPr>
        <w:pStyle w:val="Zkladntextodsazen2"/>
        <w:ind w:left="567" w:hanging="567"/>
        <w:rPr>
          <w:rFonts w:ascii="Calibri" w:hAnsi="Calibri" w:cs="Calibri"/>
          <w:sz w:val="22"/>
          <w:szCs w:val="22"/>
        </w:rPr>
      </w:pPr>
      <w:r>
        <w:rPr>
          <w:rFonts w:ascii="Calibri" w:hAnsi="Calibri" w:cs="Calibri"/>
          <w:sz w:val="22"/>
          <w:szCs w:val="22"/>
        </w:rPr>
        <w:t>5.1</w:t>
      </w:r>
      <w:r>
        <w:rPr>
          <w:rFonts w:ascii="Calibri" w:hAnsi="Calibri" w:cs="Calibri"/>
          <w:sz w:val="22"/>
          <w:szCs w:val="22"/>
        </w:rPr>
        <w:tab/>
      </w:r>
      <w:r w:rsidR="006457A4" w:rsidRPr="00851420">
        <w:rPr>
          <w:rFonts w:ascii="Calibri" w:hAnsi="Calibri" w:cs="Calibri"/>
          <w:sz w:val="22"/>
          <w:szCs w:val="22"/>
        </w:rPr>
        <w:t xml:space="preserve">Dodavatel je povinen dodávat zboží na adresy, resp. dodací místa, uvedená </w:t>
      </w:r>
      <w:r w:rsidR="006457A4" w:rsidRPr="003B2D1C">
        <w:rPr>
          <w:rFonts w:ascii="Calibri" w:hAnsi="Calibri" w:cs="Calibri"/>
          <w:sz w:val="22"/>
          <w:szCs w:val="22"/>
        </w:rPr>
        <w:t>v příloze č. 3</w:t>
      </w:r>
      <w:r w:rsidR="006457A4" w:rsidRPr="00851420">
        <w:rPr>
          <w:rFonts w:ascii="Calibri" w:hAnsi="Calibri" w:cs="Calibri"/>
          <w:sz w:val="22"/>
          <w:szCs w:val="22"/>
        </w:rPr>
        <w:t xml:space="preserve"> této smlouvy, přičemž dodávka musí být uskutečněna v pracovní době od </w:t>
      </w:r>
      <w:r w:rsidR="00985681" w:rsidRPr="00851420">
        <w:rPr>
          <w:rFonts w:ascii="Calibri" w:hAnsi="Calibri" w:cs="Calibri"/>
          <w:sz w:val="22"/>
          <w:szCs w:val="22"/>
        </w:rPr>
        <w:t>8</w:t>
      </w:r>
      <w:r w:rsidR="006457A4" w:rsidRPr="00851420">
        <w:rPr>
          <w:rFonts w:ascii="Calibri" w:hAnsi="Calibri" w:cs="Calibri"/>
          <w:sz w:val="22"/>
          <w:szCs w:val="22"/>
        </w:rPr>
        <w:t xml:space="preserve">:00 do 15:00 hodin. Případná specifika pro dodání do dodacích míst jsou </w:t>
      </w:r>
      <w:r w:rsidR="006457A4" w:rsidRPr="003B2D1C">
        <w:rPr>
          <w:rFonts w:ascii="Calibri" w:hAnsi="Calibri" w:cs="Calibri"/>
          <w:sz w:val="22"/>
          <w:szCs w:val="22"/>
        </w:rPr>
        <w:t>uvedena v příloze č. 3</w:t>
      </w:r>
      <w:r w:rsidR="006457A4" w:rsidRPr="00851420">
        <w:rPr>
          <w:rFonts w:ascii="Calibri" w:hAnsi="Calibri" w:cs="Calibri"/>
          <w:sz w:val="22"/>
          <w:szCs w:val="22"/>
        </w:rPr>
        <w:t xml:space="preserve"> této smlouvy.</w:t>
      </w:r>
    </w:p>
    <w:p w14:paraId="3B3F1054" w14:textId="16FBCA38" w:rsidR="003B2D1C" w:rsidRPr="00975258" w:rsidRDefault="00975258" w:rsidP="00975258">
      <w:pPr>
        <w:pStyle w:val="Zkladntextodsazen2"/>
        <w:ind w:left="567" w:hanging="567"/>
        <w:rPr>
          <w:rFonts w:ascii="Calibri" w:hAnsi="Calibri" w:cs="Calibri"/>
          <w:sz w:val="22"/>
          <w:szCs w:val="22"/>
        </w:rPr>
      </w:pPr>
      <w:r>
        <w:rPr>
          <w:rFonts w:ascii="Calibri" w:hAnsi="Calibri" w:cs="Calibri"/>
          <w:sz w:val="22"/>
          <w:szCs w:val="22"/>
        </w:rPr>
        <w:t>5.2</w:t>
      </w:r>
      <w:r>
        <w:rPr>
          <w:rFonts w:ascii="Calibri" w:hAnsi="Calibri" w:cs="Calibri"/>
          <w:sz w:val="22"/>
          <w:szCs w:val="22"/>
        </w:rPr>
        <w:tab/>
      </w:r>
      <w:r w:rsidR="003B2D1C" w:rsidRPr="00975258">
        <w:rPr>
          <w:rFonts w:ascii="Calibri" w:hAnsi="Calibri" w:cs="Calibri"/>
          <w:sz w:val="22"/>
          <w:szCs w:val="22"/>
        </w:rPr>
        <w:t xml:space="preserve">Dodavatel je povinen vždy dodat zboží řádně zabalené v souladu s odst. </w:t>
      </w:r>
      <w:r w:rsidR="001E60AC" w:rsidRPr="00975258">
        <w:rPr>
          <w:rFonts w:ascii="Calibri" w:hAnsi="Calibri" w:cs="Calibri"/>
          <w:sz w:val="22"/>
          <w:szCs w:val="22"/>
        </w:rPr>
        <w:t xml:space="preserve">7.5 </w:t>
      </w:r>
      <w:r w:rsidR="003B2D1C" w:rsidRPr="00975258">
        <w:rPr>
          <w:rFonts w:ascii="Calibri" w:hAnsi="Calibri" w:cs="Calibri"/>
          <w:sz w:val="22"/>
          <w:szCs w:val="22"/>
        </w:rPr>
        <w:t>této smlouvy, a to takovým způsobem, aby nedošlo k jeho poškození nebo zničení.</w:t>
      </w:r>
    </w:p>
    <w:p w14:paraId="7D62472B" w14:textId="231A5635" w:rsidR="003B2D1C" w:rsidRPr="00975258" w:rsidRDefault="00975258" w:rsidP="00975258">
      <w:pPr>
        <w:pStyle w:val="Zkladntextodsazen2"/>
        <w:ind w:left="567" w:hanging="567"/>
        <w:rPr>
          <w:rFonts w:ascii="Calibri" w:hAnsi="Calibri" w:cs="Calibri"/>
          <w:sz w:val="22"/>
          <w:szCs w:val="22"/>
        </w:rPr>
      </w:pPr>
      <w:bookmarkStart w:id="3" w:name="_Ref118985333"/>
      <w:bookmarkStart w:id="4" w:name="_Ref127130914"/>
      <w:r>
        <w:rPr>
          <w:rFonts w:asciiTheme="minorHAnsi" w:hAnsiTheme="minorHAnsi" w:cstheme="minorHAnsi"/>
          <w:sz w:val="22"/>
          <w:szCs w:val="22"/>
        </w:rPr>
        <w:t>5.3</w:t>
      </w:r>
      <w:r>
        <w:rPr>
          <w:rFonts w:asciiTheme="minorHAnsi" w:hAnsiTheme="minorHAnsi" w:cstheme="minorHAnsi"/>
          <w:sz w:val="22"/>
          <w:szCs w:val="22"/>
        </w:rPr>
        <w:tab/>
      </w:r>
      <w:r w:rsidR="003B2D1C" w:rsidRPr="00851420">
        <w:rPr>
          <w:rFonts w:asciiTheme="minorHAnsi" w:hAnsiTheme="minorHAnsi" w:cstheme="minorHAnsi"/>
          <w:sz w:val="22"/>
          <w:szCs w:val="22"/>
        </w:rPr>
        <w:t xml:space="preserve">Dodavatel </w:t>
      </w:r>
      <w:r w:rsidR="003B2D1C" w:rsidRPr="00975258">
        <w:rPr>
          <w:rFonts w:ascii="Calibri" w:hAnsi="Calibri" w:cs="Calibri"/>
          <w:sz w:val="22"/>
          <w:szCs w:val="22"/>
        </w:rPr>
        <w:t xml:space="preserve">se zavazuje dodat zboží do 5 </w:t>
      </w:r>
      <w:r w:rsidR="00545093">
        <w:rPr>
          <w:rFonts w:ascii="Calibri" w:hAnsi="Calibri" w:cs="Calibri"/>
          <w:sz w:val="22"/>
          <w:szCs w:val="22"/>
        </w:rPr>
        <w:t>pracovních</w:t>
      </w:r>
      <w:r w:rsidR="00545093" w:rsidRPr="00975258">
        <w:rPr>
          <w:rFonts w:ascii="Calibri" w:hAnsi="Calibri" w:cs="Calibri"/>
          <w:sz w:val="22"/>
          <w:szCs w:val="22"/>
        </w:rPr>
        <w:t xml:space="preserve"> </w:t>
      </w:r>
      <w:r w:rsidR="003B2D1C" w:rsidRPr="00975258">
        <w:rPr>
          <w:rFonts w:ascii="Calibri" w:hAnsi="Calibri" w:cs="Calibri"/>
          <w:sz w:val="22"/>
          <w:szCs w:val="22"/>
        </w:rPr>
        <w:t xml:space="preserve">dnů od uzavření dílčí </w:t>
      </w:r>
      <w:r w:rsidR="00EA5F5F">
        <w:rPr>
          <w:rFonts w:ascii="Calibri" w:hAnsi="Calibri" w:cs="Calibri"/>
          <w:sz w:val="22"/>
          <w:szCs w:val="22"/>
        </w:rPr>
        <w:t>objednávky</w:t>
      </w:r>
      <w:r w:rsidR="003B2D1C" w:rsidRPr="00975258">
        <w:rPr>
          <w:rFonts w:ascii="Calibri" w:hAnsi="Calibri" w:cs="Calibri"/>
          <w:sz w:val="22"/>
          <w:szCs w:val="22"/>
        </w:rPr>
        <w:t>, resp. od akceptace objednávky.</w:t>
      </w:r>
      <w:bookmarkEnd w:id="3"/>
      <w:r w:rsidR="003B2D1C" w:rsidRPr="00975258">
        <w:rPr>
          <w:rFonts w:ascii="Calibri" w:hAnsi="Calibri" w:cs="Calibri"/>
          <w:sz w:val="22"/>
          <w:szCs w:val="22"/>
        </w:rPr>
        <w:t xml:space="preserve"> </w:t>
      </w:r>
      <w:bookmarkEnd w:id="4"/>
    </w:p>
    <w:p w14:paraId="3E5148F6" w14:textId="54816F81" w:rsidR="003B2D1C" w:rsidRPr="00975258" w:rsidRDefault="00975258" w:rsidP="00975258">
      <w:pPr>
        <w:pStyle w:val="Zkladntextodsazen2"/>
        <w:ind w:left="567" w:hanging="567"/>
        <w:rPr>
          <w:rFonts w:ascii="Calibri" w:hAnsi="Calibri" w:cs="Calibri"/>
          <w:sz w:val="22"/>
          <w:szCs w:val="22"/>
        </w:rPr>
      </w:pPr>
      <w:r>
        <w:rPr>
          <w:rFonts w:ascii="Calibri" w:hAnsi="Calibri" w:cs="Calibri"/>
          <w:sz w:val="22"/>
          <w:szCs w:val="22"/>
        </w:rPr>
        <w:t>5.4</w:t>
      </w:r>
      <w:r>
        <w:rPr>
          <w:rFonts w:ascii="Calibri" w:hAnsi="Calibri" w:cs="Calibri"/>
          <w:sz w:val="22"/>
          <w:szCs w:val="22"/>
        </w:rPr>
        <w:tab/>
      </w:r>
      <w:r w:rsidR="003B2D1C" w:rsidRPr="00975258">
        <w:rPr>
          <w:rFonts w:ascii="Calibri" w:hAnsi="Calibri" w:cs="Calibri"/>
          <w:sz w:val="22"/>
          <w:szCs w:val="22"/>
        </w:rPr>
        <w:t xml:space="preserve">Objednatel je povinen zboží dodané podle dílčí </w:t>
      </w:r>
      <w:r w:rsidR="00EA5F5F">
        <w:rPr>
          <w:rFonts w:ascii="Calibri" w:hAnsi="Calibri" w:cs="Calibri"/>
          <w:sz w:val="22"/>
          <w:szCs w:val="22"/>
        </w:rPr>
        <w:t>objednávky</w:t>
      </w:r>
      <w:r w:rsidR="003B2D1C" w:rsidRPr="00975258">
        <w:rPr>
          <w:rFonts w:ascii="Calibri" w:hAnsi="Calibri" w:cs="Calibri"/>
          <w:sz w:val="22"/>
          <w:szCs w:val="22"/>
        </w:rPr>
        <w:t xml:space="preserve"> převzít a toto převzetí potvrdit podpisem dodacího listu. Podpisem dodacího listu přechází na objednatele vlastnické právo ke zboží.</w:t>
      </w:r>
    </w:p>
    <w:p w14:paraId="5F5BD42A" w14:textId="7A4D595F" w:rsidR="003B2D1C" w:rsidRDefault="003B2D1C" w:rsidP="00E34012">
      <w:pPr>
        <w:pStyle w:val="MujNadpis1"/>
      </w:pPr>
      <w:r w:rsidRPr="004771BB">
        <w:rPr>
          <w:rFonts w:ascii="Calibri" w:hAnsi="Calibri" w:cs="Calibri"/>
          <w:sz w:val="22"/>
          <w:szCs w:val="22"/>
        </w:rPr>
        <w:t>Odměna a platební podmínky</w:t>
      </w:r>
    </w:p>
    <w:p w14:paraId="55EEE87B" w14:textId="19DC6180" w:rsidR="001977D2" w:rsidRPr="00851420" w:rsidRDefault="000B221A" w:rsidP="00257DAE">
      <w:pPr>
        <w:pStyle w:val="Zkladntextodsazen2"/>
        <w:keepNext/>
        <w:keepLines/>
        <w:ind w:left="567" w:hanging="567"/>
        <w:rPr>
          <w:rFonts w:asciiTheme="minorHAnsi" w:hAnsiTheme="minorHAnsi" w:cstheme="minorHAnsi"/>
          <w:sz w:val="22"/>
          <w:szCs w:val="22"/>
        </w:rPr>
      </w:pPr>
      <w:r>
        <w:rPr>
          <w:rFonts w:asciiTheme="minorHAnsi" w:hAnsiTheme="minorHAnsi" w:cstheme="minorHAnsi"/>
          <w:sz w:val="22"/>
          <w:szCs w:val="22"/>
        </w:rPr>
        <w:t>6.1</w:t>
      </w:r>
      <w:r>
        <w:rPr>
          <w:rFonts w:asciiTheme="minorHAnsi" w:hAnsiTheme="minorHAnsi" w:cstheme="minorHAnsi"/>
          <w:sz w:val="22"/>
          <w:szCs w:val="22"/>
        </w:rPr>
        <w:tab/>
      </w:r>
      <w:r w:rsidR="005A66F7" w:rsidRPr="00851420">
        <w:rPr>
          <w:rFonts w:asciiTheme="minorHAnsi" w:hAnsiTheme="minorHAnsi" w:cstheme="minorHAnsi"/>
          <w:sz w:val="22"/>
          <w:szCs w:val="22"/>
        </w:rPr>
        <w:t xml:space="preserve">Objednatel se zavazuje zaplatit </w:t>
      </w:r>
      <w:r w:rsidR="00545093">
        <w:rPr>
          <w:rFonts w:asciiTheme="minorHAnsi" w:hAnsiTheme="minorHAnsi" w:cstheme="minorHAnsi"/>
          <w:sz w:val="22"/>
          <w:szCs w:val="22"/>
        </w:rPr>
        <w:t xml:space="preserve">dodavateli </w:t>
      </w:r>
      <w:r w:rsidR="005A66F7" w:rsidRPr="00851420">
        <w:rPr>
          <w:rFonts w:asciiTheme="minorHAnsi" w:hAnsiTheme="minorHAnsi" w:cstheme="minorHAnsi"/>
          <w:sz w:val="22"/>
          <w:szCs w:val="22"/>
        </w:rPr>
        <w:t>úplatu (dále jen „</w:t>
      </w:r>
      <w:r w:rsidR="005A66F7" w:rsidRPr="000B221A">
        <w:rPr>
          <w:rFonts w:asciiTheme="minorHAnsi" w:hAnsiTheme="minorHAnsi" w:cstheme="minorHAnsi"/>
          <w:sz w:val="22"/>
          <w:szCs w:val="22"/>
        </w:rPr>
        <w:t>odměna</w:t>
      </w:r>
      <w:r w:rsidR="005A66F7" w:rsidRPr="00851420">
        <w:rPr>
          <w:rFonts w:asciiTheme="minorHAnsi" w:hAnsiTheme="minorHAnsi" w:cstheme="minorHAnsi"/>
          <w:sz w:val="22"/>
          <w:szCs w:val="22"/>
        </w:rPr>
        <w:t>“) za řádně vykonanou činnost</w:t>
      </w:r>
      <w:r w:rsidR="004771BB">
        <w:rPr>
          <w:rFonts w:asciiTheme="minorHAnsi" w:hAnsiTheme="minorHAnsi" w:cstheme="minorHAnsi"/>
          <w:sz w:val="22"/>
          <w:szCs w:val="22"/>
        </w:rPr>
        <w:t xml:space="preserve"> </w:t>
      </w:r>
      <w:r w:rsidR="005A66F7" w:rsidRPr="00851420">
        <w:rPr>
          <w:rFonts w:asciiTheme="minorHAnsi" w:hAnsiTheme="minorHAnsi" w:cstheme="minorHAnsi"/>
          <w:sz w:val="22"/>
          <w:szCs w:val="22"/>
        </w:rPr>
        <w:t xml:space="preserve">dle </w:t>
      </w:r>
      <w:r w:rsidR="00545093">
        <w:rPr>
          <w:rFonts w:asciiTheme="minorHAnsi" w:hAnsiTheme="minorHAnsi" w:cstheme="minorHAnsi"/>
          <w:sz w:val="22"/>
          <w:szCs w:val="22"/>
        </w:rPr>
        <w:t>p</w:t>
      </w:r>
      <w:r w:rsidR="004771BB">
        <w:rPr>
          <w:rFonts w:asciiTheme="minorHAnsi" w:hAnsiTheme="minorHAnsi" w:cstheme="minorHAnsi"/>
          <w:sz w:val="22"/>
          <w:szCs w:val="22"/>
        </w:rPr>
        <w:t>řílohy č</w:t>
      </w:r>
      <w:r w:rsidR="005A66F7" w:rsidRPr="00851420">
        <w:rPr>
          <w:rFonts w:asciiTheme="minorHAnsi" w:hAnsiTheme="minorHAnsi" w:cstheme="minorHAnsi"/>
          <w:sz w:val="22"/>
          <w:szCs w:val="22"/>
        </w:rPr>
        <w:t xml:space="preserve">. </w:t>
      </w:r>
      <w:r w:rsidR="00281383" w:rsidRPr="00851420">
        <w:rPr>
          <w:rFonts w:asciiTheme="minorHAnsi" w:hAnsiTheme="minorHAnsi" w:cstheme="minorHAnsi"/>
          <w:sz w:val="22"/>
          <w:szCs w:val="22"/>
        </w:rPr>
        <w:t>2</w:t>
      </w:r>
      <w:r w:rsidR="005A66F7" w:rsidRPr="00851420">
        <w:rPr>
          <w:rFonts w:asciiTheme="minorHAnsi" w:hAnsiTheme="minorHAnsi" w:cstheme="minorHAnsi"/>
          <w:sz w:val="22"/>
          <w:szCs w:val="22"/>
        </w:rPr>
        <w:t xml:space="preserve"> této smlouvy</w:t>
      </w:r>
      <w:r w:rsidR="00985681" w:rsidRPr="00851420">
        <w:rPr>
          <w:rFonts w:asciiTheme="minorHAnsi" w:hAnsiTheme="minorHAnsi" w:cstheme="minorHAnsi"/>
          <w:sz w:val="22"/>
          <w:szCs w:val="22"/>
        </w:rPr>
        <w:t>.</w:t>
      </w:r>
    </w:p>
    <w:p w14:paraId="2D553798" w14:textId="16B613CB" w:rsidR="00545093" w:rsidRPr="00851420" w:rsidRDefault="007314A9" w:rsidP="00E34012">
      <w:pPr>
        <w:pStyle w:val="Zkladntextodsazen2"/>
        <w:keepNext/>
        <w:keepLines/>
        <w:numPr>
          <w:ilvl w:val="1"/>
          <w:numId w:val="41"/>
        </w:numPr>
        <w:ind w:left="567" w:hanging="567"/>
        <w:rPr>
          <w:rFonts w:asciiTheme="minorHAnsi" w:hAnsiTheme="minorHAnsi" w:cstheme="minorHAnsi"/>
          <w:sz w:val="22"/>
          <w:szCs w:val="22"/>
        </w:rPr>
      </w:pPr>
      <w:r w:rsidRPr="00851420">
        <w:rPr>
          <w:rFonts w:asciiTheme="minorHAnsi" w:hAnsiTheme="minorHAnsi" w:cstheme="minorHAnsi"/>
          <w:sz w:val="22"/>
          <w:szCs w:val="22"/>
        </w:rPr>
        <w:t>Objednatel je povinen uhradit</w:t>
      </w:r>
      <w:r w:rsidR="00545093">
        <w:rPr>
          <w:rFonts w:asciiTheme="minorHAnsi" w:hAnsiTheme="minorHAnsi" w:cstheme="minorHAnsi"/>
          <w:sz w:val="22"/>
          <w:szCs w:val="22"/>
        </w:rPr>
        <w:t xml:space="preserve"> dodavateli</w:t>
      </w:r>
      <w:r w:rsidRPr="00851420">
        <w:rPr>
          <w:rFonts w:asciiTheme="minorHAnsi" w:hAnsiTheme="minorHAnsi" w:cstheme="minorHAnsi"/>
          <w:sz w:val="22"/>
          <w:szCs w:val="22"/>
        </w:rPr>
        <w:t xml:space="preserve"> další náklady, které </w:t>
      </w:r>
      <w:r w:rsidR="00545093">
        <w:rPr>
          <w:rFonts w:asciiTheme="minorHAnsi" w:hAnsiTheme="minorHAnsi" w:cstheme="minorHAnsi"/>
          <w:sz w:val="22"/>
          <w:szCs w:val="22"/>
        </w:rPr>
        <w:t xml:space="preserve">dodavatel </w:t>
      </w:r>
      <w:r w:rsidRPr="00851420">
        <w:rPr>
          <w:rFonts w:asciiTheme="minorHAnsi" w:hAnsiTheme="minorHAnsi" w:cstheme="minorHAnsi"/>
          <w:sz w:val="22"/>
          <w:szCs w:val="22"/>
        </w:rPr>
        <w:t>nutně nebo účelně vynaložil při plnění svého závazku, pouze pokud byly tyto náklady předem písemně odsouhlaseny objednatelem</w:t>
      </w:r>
      <w:r w:rsidR="00F3593F" w:rsidRPr="00851420">
        <w:rPr>
          <w:rFonts w:asciiTheme="minorHAnsi" w:hAnsiTheme="minorHAnsi" w:cstheme="minorHAnsi"/>
          <w:sz w:val="22"/>
          <w:szCs w:val="22"/>
        </w:rPr>
        <w:t>.</w:t>
      </w:r>
    </w:p>
    <w:p w14:paraId="3CC19CBE" w14:textId="62221F9F" w:rsidR="007314A9" w:rsidRPr="00851420" w:rsidRDefault="007314A9" w:rsidP="00E34012">
      <w:pPr>
        <w:pStyle w:val="Zkladntextodsazen2"/>
        <w:keepNext/>
        <w:keepLines/>
        <w:numPr>
          <w:ilvl w:val="1"/>
          <w:numId w:val="41"/>
        </w:numPr>
        <w:ind w:left="567" w:hanging="567"/>
        <w:rPr>
          <w:rFonts w:asciiTheme="minorHAnsi" w:hAnsiTheme="minorHAnsi" w:cstheme="minorHAnsi"/>
          <w:sz w:val="22"/>
          <w:szCs w:val="22"/>
        </w:rPr>
      </w:pPr>
      <w:r w:rsidRPr="00851420">
        <w:rPr>
          <w:rFonts w:asciiTheme="minorHAnsi" w:hAnsiTheme="minorHAnsi" w:cstheme="minorHAnsi"/>
          <w:sz w:val="22"/>
          <w:szCs w:val="22"/>
        </w:rPr>
        <w:t xml:space="preserve">Podkladem pro zaplacení odměny a nákladů dle této smlouvy je faktura vystavená </w:t>
      </w:r>
      <w:r w:rsidR="00545093">
        <w:rPr>
          <w:rFonts w:asciiTheme="minorHAnsi" w:hAnsiTheme="minorHAnsi" w:cstheme="minorHAnsi"/>
          <w:sz w:val="22"/>
          <w:szCs w:val="22"/>
        </w:rPr>
        <w:t xml:space="preserve">dodavatelem </w:t>
      </w:r>
      <w:r w:rsidRPr="00851420">
        <w:rPr>
          <w:rFonts w:asciiTheme="minorHAnsi" w:hAnsiTheme="minorHAnsi" w:cstheme="minorHAnsi"/>
          <w:sz w:val="22"/>
          <w:szCs w:val="22"/>
        </w:rPr>
        <w:t>v</w:t>
      </w:r>
      <w:r w:rsidR="00094375" w:rsidRPr="00851420">
        <w:rPr>
          <w:rFonts w:asciiTheme="minorHAnsi" w:hAnsiTheme="minorHAnsi" w:cstheme="minorHAnsi"/>
          <w:sz w:val="22"/>
          <w:szCs w:val="22"/>
        </w:rPr>
        <w:t> </w:t>
      </w:r>
      <w:r w:rsidRPr="00851420">
        <w:rPr>
          <w:rFonts w:asciiTheme="minorHAnsi" w:hAnsiTheme="minorHAnsi" w:cstheme="minorHAnsi"/>
          <w:sz w:val="22"/>
          <w:szCs w:val="22"/>
        </w:rPr>
        <w:t xml:space="preserve">jednom vyhotovení, a to vždy za </w:t>
      </w:r>
      <w:r w:rsidR="001A549E" w:rsidRPr="00851420">
        <w:rPr>
          <w:rFonts w:asciiTheme="minorHAnsi" w:hAnsiTheme="minorHAnsi" w:cstheme="minorHAnsi"/>
          <w:sz w:val="22"/>
          <w:szCs w:val="22"/>
        </w:rPr>
        <w:t xml:space="preserve">doručené zboží. </w:t>
      </w:r>
      <w:r w:rsidRPr="00851420">
        <w:rPr>
          <w:rFonts w:asciiTheme="minorHAnsi" w:hAnsiTheme="minorHAnsi" w:cstheme="minorHAnsi"/>
          <w:sz w:val="22"/>
          <w:szCs w:val="22"/>
        </w:rPr>
        <w:t xml:space="preserve">Faktury budou zasílány </w:t>
      </w:r>
      <w:r w:rsidR="00783E19" w:rsidRPr="00851420">
        <w:rPr>
          <w:rFonts w:asciiTheme="minorHAnsi" w:hAnsiTheme="minorHAnsi" w:cstheme="minorHAnsi"/>
          <w:sz w:val="22"/>
          <w:szCs w:val="22"/>
        </w:rPr>
        <w:t>na t</w:t>
      </w:r>
      <w:r w:rsidR="006D7AB2" w:rsidRPr="00851420">
        <w:rPr>
          <w:rFonts w:asciiTheme="minorHAnsi" w:hAnsiTheme="minorHAnsi" w:cstheme="minorHAnsi"/>
          <w:sz w:val="22"/>
          <w:szCs w:val="22"/>
        </w:rPr>
        <w:t>u</w:t>
      </w:r>
      <w:r w:rsidR="00783E19" w:rsidRPr="00851420">
        <w:rPr>
          <w:rFonts w:asciiTheme="minorHAnsi" w:hAnsiTheme="minorHAnsi" w:cstheme="minorHAnsi"/>
          <w:sz w:val="22"/>
          <w:szCs w:val="22"/>
        </w:rPr>
        <w:t xml:space="preserve">to </w:t>
      </w:r>
      <w:r w:rsidR="00094375" w:rsidRPr="00851420">
        <w:rPr>
          <w:rFonts w:asciiTheme="minorHAnsi" w:hAnsiTheme="minorHAnsi" w:cstheme="minorHAnsi"/>
          <w:sz w:val="22"/>
          <w:szCs w:val="22"/>
        </w:rPr>
        <w:t>e-mailov</w:t>
      </w:r>
      <w:r w:rsidR="006D7AB2" w:rsidRPr="00851420">
        <w:rPr>
          <w:rFonts w:asciiTheme="minorHAnsi" w:hAnsiTheme="minorHAnsi" w:cstheme="minorHAnsi"/>
          <w:sz w:val="22"/>
          <w:szCs w:val="22"/>
        </w:rPr>
        <w:t>ou</w:t>
      </w:r>
      <w:r w:rsidR="00094375" w:rsidRPr="00851420">
        <w:rPr>
          <w:rFonts w:asciiTheme="minorHAnsi" w:hAnsiTheme="minorHAnsi" w:cstheme="minorHAnsi"/>
          <w:sz w:val="22"/>
          <w:szCs w:val="22"/>
        </w:rPr>
        <w:t xml:space="preserve"> adres</w:t>
      </w:r>
      <w:r w:rsidR="006D7AB2" w:rsidRPr="00851420">
        <w:rPr>
          <w:rFonts w:asciiTheme="minorHAnsi" w:hAnsiTheme="minorHAnsi" w:cstheme="minorHAnsi"/>
          <w:sz w:val="22"/>
          <w:szCs w:val="22"/>
        </w:rPr>
        <w:t>u</w:t>
      </w:r>
      <w:r w:rsidR="00094375" w:rsidRPr="00851420">
        <w:rPr>
          <w:rFonts w:asciiTheme="minorHAnsi" w:hAnsiTheme="minorHAnsi" w:cstheme="minorHAnsi"/>
          <w:sz w:val="22"/>
          <w:szCs w:val="22"/>
        </w:rPr>
        <w:t xml:space="preserve"> </w:t>
      </w:r>
      <w:r w:rsidR="00C44001" w:rsidRPr="00851420">
        <w:rPr>
          <w:rFonts w:asciiTheme="minorHAnsi" w:hAnsiTheme="minorHAnsi" w:cstheme="minorHAnsi"/>
          <w:sz w:val="22"/>
          <w:szCs w:val="22"/>
        </w:rPr>
        <w:t>objednatele</w:t>
      </w:r>
      <w:r w:rsidRPr="00851420">
        <w:rPr>
          <w:rFonts w:asciiTheme="minorHAnsi" w:hAnsiTheme="minorHAnsi" w:cstheme="minorHAnsi"/>
          <w:sz w:val="22"/>
          <w:szCs w:val="22"/>
        </w:rPr>
        <w:t>:</w:t>
      </w:r>
      <w:r w:rsidR="00094375" w:rsidRPr="00851420">
        <w:rPr>
          <w:rFonts w:asciiTheme="minorHAnsi" w:hAnsiTheme="minorHAnsi" w:cstheme="minorHAnsi"/>
          <w:sz w:val="22"/>
          <w:szCs w:val="22"/>
        </w:rPr>
        <w:t xml:space="preserve"> </w:t>
      </w:r>
      <w:r w:rsidR="00735894" w:rsidRPr="00851420">
        <w:rPr>
          <w:rFonts w:asciiTheme="minorHAnsi" w:hAnsiTheme="minorHAnsi" w:cstheme="minorHAnsi"/>
          <w:i/>
          <w:iCs/>
          <w:sz w:val="22"/>
          <w:szCs w:val="22"/>
        </w:rPr>
        <w:t>faktury@cendis.cz</w:t>
      </w:r>
      <w:r w:rsidR="00E35736" w:rsidRPr="00851420">
        <w:rPr>
          <w:rFonts w:asciiTheme="minorHAnsi" w:hAnsiTheme="minorHAnsi" w:cstheme="minorHAnsi"/>
          <w:i/>
          <w:iCs/>
          <w:sz w:val="22"/>
          <w:szCs w:val="22"/>
        </w:rPr>
        <w:t>.</w:t>
      </w:r>
    </w:p>
    <w:p w14:paraId="170543E9" w14:textId="49E8BD90" w:rsidR="008C3251" w:rsidRPr="00851420" w:rsidRDefault="008C3251" w:rsidP="001A549E">
      <w:pPr>
        <w:pStyle w:val="Zkladntextodsazen2"/>
        <w:keepNext/>
        <w:keepLines/>
        <w:numPr>
          <w:ilvl w:val="1"/>
          <w:numId w:val="4"/>
        </w:numPr>
        <w:ind w:left="567" w:hanging="567"/>
        <w:rPr>
          <w:rFonts w:asciiTheme="minorHAnsi" w:hAnsiTheme="minorHAnsi" w:cstheme="minorHAnsi"/>
          <w:sz w:val="22"/>
          <w:szCs w:val="22"/>
        </w:rPr>
      </w:pPr>
      <w:r w:rsidRPr="00851420">
        <w:rPr>
          <w:rFonts w:asciiTheme="minorHAnsi" w:hAnsiTheme="minorHAnsi" w:cstheme="minorHAnsi"/>
          <w:sz w:val="22"/>
          <w:szCs w:val="22"/>
        </w:rPr>
        <w:t>Faktura vystavená</w:t>
      </w:r>
      <w:r w:rsidR="00E35736" w:rsidRPr="00851420">
        <w:rPr>
          <w:rFonts w:asciiTheme="minorHAnsi" w:hAnsiTheme="minorHAnsi" w:cstheme="minorHAnsi"/>
          <w:sz w:val="22"/>
          <w:szCs w:val="22"/>
        </w:rPr>
        <w:t xml:space="preserve"> </w:t>
      </w:r>
      <w:r w:rsidR="00545093">
        <w:rPr>
          <w:rFonts w:asciiTheme="minorHAnsi" w:hAnsiTheme="minorHAnsi" w:cstheme="minorHAnsi"/>
          <w:sz w:val="22"/>
          <w:szCs w:val="22"/>
        </w:rPr>
        <w:t>dodavatelem</w:t>
      </w:r>
      <w:r w:rsidR="00545093" w:rsidRPr="00851420">
        <w:rPr>
          <w:rFonts w:asciiTheme="minorHAnsi" w:hAnsiTheme="minorHAnsi" w:cstheme="minorHAnsi"/>
          <w:sz w:val="22"/>
          <w:szCs w:val="22"/>
        </w:rPr>
        <w:t xml:space="preserve"> </w:t>
      </w:r>
      <w:r w:rsidRPr="00851420">
        <w:rPr>
          <w:rFonts w:asciiTheme="minorHAnsi" w:hAnsiTheme="minorHAnsi" w:cstheme="minorHAnsi"/>
          <w:sz w:val="22"/>
          <w:szCs w:val="22"/>
        </w:rPr>
        <w:t>musí obsahovat náležitosti daňového a účetního dokladu dle zákona č. 235/2004 Sb., o dani z přidané hodnoty, ve znění pozdějších předpisů. V případě, že</w:t>
      </w:r>
      <w:r w:rsidR="00E06F48">
        <w:rPr>
          <w:rFonts w:asciiTheme="minorHAnsi" w:hAnsiTheme="minorHAnsi" w:cstheme="minorHAnsi"/>
          <w:sz w:val="22"/>
          <w:szCs w:val="22"/>
        </w:rPr>
        <w:t xml:space="preserve"> dodavatel</w:t>
      </w:r>
      <w:r w:rsidR="00E35736" w:rsidRPr="00851420">
        <w:rPr>
          <w:rFonts w:asciiTheme="minorHAnsi" w:hAnsiTheme="minorHAnsi" w:cstheme="minorHAnsi"/>
          <w:sz w:val="22"/>
          <w:szCs w:val="22"/>
        </w:rPr>
        <w:t xml:space="preserve"> </w:t>
      </w:r>
      <w:r w:rsidRPr="00851420">
        <w:rPr>
          <w:rFonts w:asciiTheme="minorHAnsi" w:hAnsiTheme="minorHAnsi" w:cstheme="minorHAnsi"/>
          <w:sz w:val="22"/>
          <w:szCs w:val="22"/>
        </w:rPr>
        <w:t>není plátcem DPH, musí faktura splňovat náležitosti účetního dokladu podle zákona č. 563/1991 Sb., o účetnictví, ve znění pozdějších předpisů.</w:t>
      </w:r>
    </w:p>
    <w:p w14:paraId="4530CFC0" w14:textId="00BD1775" w:rsidR="00A76062" w:rsidRPr="00851420" w:rsidRDefault="007314A9" w:rsidP="001A549E">
      <w:pPr>
        <w:pStyle w:val="Zkladntextodsazen2"/>
        <w:keepNext/>
        <w:keepLines/>
        <w:numPr>
          <w:ilvl w:val="1"/>
          <w:numId w:val="4"/>
        </w:numPr>
        <w:ind w:left="567" w:hanging="567"/>
        <w:rPr>
          <w:rFonts w:asciiTheme="minorHAnsi" w:hAnsiTheme="minorHAnsi" w:cstheme="minorHAnsi"/>
          <w:sz w:val="22"/>
          <w:szCs w:val="22"/>
        </w:rPr>
      </w:pPr>
      <w:r w:rsidRPr="00851420">
        <w:rPr>
          <w:rFonts w:asciiTheme="minorHAnsi" w:hAnsiTheme="minorHAnsi" w:cstheme="minorHAnsi"/>
          <w:sz w:val="22"/>
          <w:szCs w:val="22"/>
        </w:rPr>
        <w:t xml:space="preserve">Doba splatnosti faktur se sjednává ve lhůtě 30 </w:t>
      </w:r>
      <w:r w:rsidR="005E33AF" w:rsidRPr="00851420">
        <w:rPr>
          <w:rFonts w:asciiTheme="minorHAnsi" w:hAnsiTheme="minorHAnsi" w:cstheme="minorHAnsi"/>
          <w:sz w:val="22"/>
          <w:szCs w:val="22"/>
        </w:rPr>
        <w:t xml:space="preserve">(slovy: třiceti) </w:t>
      </w:r>
      <w:r w:rsidRPr="00851420">
        <w:rPr>
          <w:rFonts w:asciiTheme="minorHAnsi" w:hAnsiTheme="minorHAnsi" w:cstheme="minorHAnsi"/>
          <w:sz w:val="22"/>
          <w:szCs w:val="22"/>
        </w:rPr>
        <w:t xml:space="preserve">dní od jejich doručení. Objednatel je povinen splatnou a řádně doručenou fakturu uhradit převodem na účet </w:t>
      </w:r>
      <w:r w:rsidR="00545093">
        <w:rPr>
          <w:rFonts w:asciiTheme="minorHAnsi" w:hAnsiTheme="minorHAnsi" w:cstheme="minorHAnsi"/>
          <w:sz w:val="22"/>
          <w:szCs w:val="22"/>
        </w:rPr>
        <w:t xml:space="preserve">dodavatele </w:t>
      </w:r>
      <w:r w:rsidRPr="00851420">
        <w:rPr>
          <w:rFonts w:asciiTheme="minorHAnsi" w:hAnsiTheme="minorHAnsi" w:cstheme="minorHAnsi"/>
          <w:sz w:val="22"/>
          <w:szCs w:val="22"/>
        </w:rPr>
        <w:t xml:space="preserve">uvedený </w:t>
      </w:r>
      <w:r w:rsidR="008C3251" w:rsidRPr="00851420">
        <w:rPr>
          <w:rFonts w:asciiTheme="minorHAnsi" w:hAnsiTheme="minorHAnsi" w:cstheme="minorHAnsi"/>
          <w:sz w:val="22"/>
          <w:szCs w:val="22"/>
        </w:rPr>
        <w:t>v čl. 1</w:t>
      </w:r>
      <w:r w:rsidR="00B449DD" w:rsidRPr="00851420">
        <w:rPr>
          <w:rFonts w:asciiTheme="minorHAnsi" w:hAnsiTheme="minorHAnsi" w:cstheme="minorHAnsi"/>
          <w:sz w:val="22"/>
          <w:szCs w:val="22"/>
        </w:rPr>
        <w:t xml:space="preserve"> </w:t>
      </w:r>
      <w:r w:rsidRPr="00851420">
        <w:rPr>
          <w:rFonts w:asciiTheme="minorHAnsi" w:hAnsiTheme="minorHAnsi" w:cstheme="minorHAnsi"/>
          <w:sz w:val="22"/>
          <w:szCs w:val="22"/>
        </w:rPr>
        <w:t>této smlouvy</w:t>
      </w:r>
      <w:r w:rsidR="00A76062" w:rsidRPr="00851420">
        <w:rPr>
          <w:rFonts w:asciiTheme="minorHAnsi" w:hAnsiTheme="minorHAnsi" w:cstheme="minorHAnsi"/>
          <w:sz w:val="22"/>
          <w:szCs w:val="22"/>
        </w:rPr>
        <w:t>.</w:t>
      </w:r>
    </w:p>
    <w:p w14:paraId="1E5D36EA" w14:textId="71398452" w:rsidR="00985681" w:rsidRPr="00851420" w:rsidRDefault="00985681" w:rsidP="001A549E">
      <w:pPr>
        <w:pStyle w:val="Zkladntextodsazen2"/>
        <w:keepNext/>
        <w:keepLines/>
        <w:numPr>
          <w:ilvl w:val="1"/>
          <w:numId w:val="4"/>
        </w:numPr>
        <w:ind w:left="567" w:hanging="567"/>
        <w:rPr>
          <w:rFonts w:asciiTheme="minorHAnsi" w:hAnsiTheme="minorHAnsi" w:cstheme="minorHAnsi"/>
          <w:sz w:val="22"/>
          <w:szCs w:val="22"/>
        </w:rPr>
      </w:pPr>
      <w:r w:rsidRPr="00851420">
        <w:rPr>
          <w:rFonts w:asciiTheme="minorHAnsi" w:hAnsiTheme="minorHAnsi" w:cstheme="minorHAnsi"/>
          <w:sz w:val="22"/>
          <w:szCs w:val="22"/>
        </w:rPr>
        <w:t xml:space="preserve">Jednotkové ceny zboží jsou uvedeny v příloze </w:t>
      </w:r>
      <w:r w:rsidRPr="001E60AC">
        <w:rPr>
          <w:rFonts w:asciiTheme="minorHAnsi" w:hAnsiTheme="minorHAnsi" w:cstheme="minorHAnsi"/>
          <w:sz w:val="22"/>
          <w:szCs w:val="22"/>
        </w:rPr>
        <w:t>č. 2 této smlouvy.</w:t>
      </w:r>
      <w:r w:rsidRPr="00851420">
        <w:rPr>
          <w:rFonts w:asciiTheme="minorHAnsi" w:hAnsiTheme="minorHAnsi" w:cstheme="minorHAnsi"/>
          <w:sz w:val="22"/>
          <w:szCs w:val="22"/>
        </w:rPr>
        <w:t xml:space="preserve"> Tyto ceny jsou vyjma DPH konečné a nepřekročitelné a obsahují veškeré náklady související s dodávkami dle této smlouvy včetně dodání do místa dodání, dále jsou konstantní ve vztahu ke kursovým změnám české koruny. K cenám bude účtována DPH podle platných právních předpisů. Tyto ceny jsou platné po celou dobu účinnosti této smlouvy, vyjma případů stanovených v odst. </w:t>
      </w:r>
      <w:r w:rsidR="001A549E" w:rsidRPr="00851420">
        <w:rPr>
          <w:rFonts w:asciiTheme="minorHAnsi" w:hAnsiTheme="minorHAnsi" w:cstheme="minorHAnsi"/>
          <w:sz w:val="22"/>
          <w:szCs w:val="22"/>
        </w:rPr>
        <w:t>6.</w:t>
      </w:r>
      <w:r w:rsidR="003F5336">
        <w:rPr>
          <w:rFonts w:asciiTheme="minorHAnsi" w:hAnsiTheme="minorHAnsi" w:cstheme="minorHAnsi"/>
          <w:sz w:val="22"/>
          <w:szCs w:val="22"/>
        </w:rPr>
        <w:t>2</w:t>
      </w:r>
      <w:r w:rsidR="001A549E" w:rsidRPr="00851420">
        <w:rPr>
          <w:rFonts w:asciiTheme="minorHAnsi" w:hAnsiTheme="minorHAnsi" w:cstheme="minorHAnsi"/>
          <w:sz w:val="22"/>
          <w:szCs w:val="22"/>
        </w:rPr>
        <w:t xml:space="preserve"> </w:t>
      </w:r>
      <w:r w:rsidRPr="00851420">
        <w:rPr>
          <w:rFonts w:asciiTheme="minorHAnsi" w:hAnsiTheme="minorHAnsi" w:cstheme="minorHAnsi"/>
          <w:sz w:val="22"/>
          <w:szCs w:val="22"/>
        </w:rPr>
        <w:t>této smlouvy.</w:t>
      </w:r>
    </w:p>
    <w:p w14:paraId="29E4B276" w14:textId="77777777" w:rsidR="00985681" w:rsidRDefault="00985681" w:rsidP="001A549E">
      <w:pPr>
        <w:pStyle w:val="Zkladntextodsazen2"/>
        <w:keepNext/>
        <w:keepLines/>
        <w:numPr>
          <w:ilvl w:val="1"/>
          <w:numId w:val="4"/>
        </w:numPr>
        <w:ind w:left="567" w:hanging="567"/>
        <w:rPr>
          <w:rFonts w:asciiTheme="minorHAnsi" w:hAnsiTheme="minorHAnsi" w:cstheme="minorHAnsi"/>
          <w:sz w:val="22"/>
          <w:szCs w:val="22"/>
        </w:rPr>
      </w:pPr>
      <w:r w:rsidRPr="00851420">
        <w:rPr>
          <w:rFonts w:asciiTheme="minorHAnsi" w:hAnsiTheme="minorHAnsi" w:cstheme="minorHAnsi"/>
          <w:sz w:val="22"/>
          <w:szCs w:val="22"/>
        </w:rPr>
        <w:t>Objednatel nebude poskytovat zálohy na předmět plnění.</w:t>
      </w:r>
    </w:p>
    <w:p w14:paraId="38908FAC" w14:textId="13B64FC3" w:rsidR="0017532F" w:rsidRPr="00851420" w:rsidRDefault="0017532F" w:rsidP="001A549E">
      <w:pPr>
        <w:pStyle w:val="Zkladntextodsazen2"/>
        <w:keepNext/>
        <w:keepLines/>
        <w:numPr>
          <w:ilvl w:val="1"/>
          <w:numId w:val="4"/>
        </w:numPr>
        <w:ind w:left="567" w:hanging="567"/>
        <w:rPr>
          <w:rFonts w:asciiTheme="minorHAnsi" w:hAnsiTheme="minorHAnsi" w:cstheme="minorHAnsi"/>
          <w:sz w:val="22"/>
          <w:szCs w:val="22"/>
        </w:rPr>
      </w:pPr>
      <w:r w:rsidRPr="0017532F">
        <w:rPr>
          <w:rFonts w:asciiTheme="minorHAnsi" w:hAnsiTheme="minorHAnsi" w:cstheme="minorHAnsi"/>
          <w:sz w:val="22"/>
          <w:szCs w:val="22"/>
        </w:rPr>
        <w:t>Objednatel je oprávněn pozastavit úhradu části faktury odpovídající reklamovanému nebo vadnému plnění až do doby řádného vyřízení reklamace, aniž by se tím dostal do prodlení s úhradou.</w:t>
      </w:r>
    </w:p>
    <w:p w14:paraId="7614E120" w14:textId="1BF75E3F" w:rsidR="00F3593F" w:rsidRPr="0036643A" w:rsidRDefault="007955BC" w:rsidP="00B449DD">
      <w:pPr>
        <w:pStyle w:val="MujNadpis1"/>
        <w:keepNext/>
        <w:keepLines/>
        <w:spacing w:before="240"/>
        <w:ind w:left="567" w:hanging="567"/>
        <w:rPr>
          <w:rFonts w:asciiTheme="minorHAnsi" w:hAnsiTheme="minorHAnsi" w:cstheme="minorHAnsi"/>
          <w:sz w:val="22"/>
          <w:szCs w:val="22"/>
        </w:rPr>
      </w:pPr>
      <w:r w:rsidRPr="0036643A">
        <w:rPr>
          <w:rFonts w:asciiTheme="minorHAnsi" w:hAnsiTheme="minorHAnsi" w:cstheme="minorHAnsi"/>
          <w:sz w:val="22"/>
          <w:szCs w:val="22"/>
        </w:rPr>
        <w:t>P</w:t>
      </w:r>
      <w:r w:rsidR="001A549E">
        <w:rPr>
          <w:rFonts w:asciiTheme="minorHAnsi" w:hAnsiTheme="minorHAnsi" w:cstheme="minorHAnsi"/>
          <w:sz w:val="22"/>
          <w:szCs w:val="22"/>
        </w:rPr>
        <w:t>ráva a p</w:t>
      </w:r>
      <w:r w:rsidRPr="0036643A">
        <w:rPr>
          <w:rFonts w:asciiTheme="minorHAnsi" w:hAnsiTheme="minorHAnsi" w:cstheme="minorHAnsi"/>
          <w:sz w:val="22"/>
          <w:szCs w:val="22"/>
        </w:rPr>
        <w:t>ovinnosti smluvních stran</w:t>
      </w:r>
    </w:p>
    <w:p w14:paraId="1EC911C0" w14:textId="592558FC" w:rsidR="001A549E" w:rsidRPr="00851420" w:rsidRDefault="000B221A" w:rsidP="000B221A">
      <w:pPr>
        <w:pStyle w:val="Zkladntextodsazen2"/>
        <w:ind w:left="567" w:hanging="567"/>
        <w:rPr>
          <w:rFonts w:asciiTheme="minorHAnsi" w:hAnsiTheme="minorHAnsi" w:cstheme="minorHAnsi"/>
          <w:sz w:val="22"/>
          <w:szCs w:val="22"/>
        </w:rPr>
      </w:pPr>
      <w:bookmarkStart w:id="5" w:name="_Ref118984199"/>
      <w:r>
        <w:rPr>
          <w:rFonts w:asciiTheme="minorHAnsi" w:hAnsiTheme="minorHAnsi" w:cstheme="minorHAnsi"/>
          <w:sz w:val="22"/>
          <w:szCs w:val="22"/>
        </w:rPr>
        <w:t>7.1</w:t>
      </w:r>
      <w:r>
        <w:rPr>
          <w:rFonts w:asciiTheme="minorHAnsi" w:hAnsiTheme="minorHAnsi" w:cstheme="minorHAnsi"/>
          <w:sz w:val="22"/>
          <w:szCs w:val="22"/>
        </w:rPr>
        <w:tab/>
      </w:r>
      <w:r w:rsidR="001A549E" w:rsidRPr="00851420">
        <w:rPr>
          <w:rFonts w:asciiTheme="minorHAnsi" w:hAnsiTheme="minorHAnsi" w:cstheme="minorHAnsi"/>
          <w:sz w:val="22"/>
          <w:szCs w:val="22"/>
        </w:rPr>
        <w:t>Využije-li dodavatel k zajištění dodávek zboží podle této smlouvy poddodavatele, odpovídá objednateli za tyto dodávky v plném rozsahu dodavatel, tak jako kdyby tyto dodávky realizoval sám.</w:t>
      </w:r>
      <w:bookmarkEnd w:id="5"/>
    </w:p>
    <w:p w14:paraId="22BAB810" w14:textId="3847A25E" w:rsidR="001A549E" w:rsidRPr="00851420" w:rsidRDefault="000B221A" w:rsidP="000B221A">
      <w:pPr>
        <w:pStyle w:val="Zkladntextodsazen2"/>
        <w:ind w:left="567" w:hanging="567"/>
        <w:rPr>
          <w:rFonts w:asciiTheme="minorHAnsi" w:hAnsiTheme="minorHAnsi" w:cstheme="minorHAnsi"/>
          <w:sz w:val="22"/>
          <w:szCs w:val="22"/>
        </w:rPr>
      </w:pPr>
      <w:bookmarkStart w:id="6" w:name="_Ref118984202"/>
      <w:r>
        <w:rPr>
          <w:rFonts w:asciiTheme="minorHAnsi" w:hAnsiTheme="minorHAnsi" w:cstheme="minorHAnsi"/>
          <w:sz w:val="22"/>
          <w:szCs w:val="22"/>
        </w:rPr>
        <w:lastRenderedPageBreak/>
        <w:t>7.2</w:t>
      </w:r>
      <w:r>
        <w:rPr>
          <w:rFonts w:asciiTheme="minorHAnsi" w:hAnsiTheme="minorHAnsi" w:cstheme="minorHAnsi"/>
          <w:sz w:val="22"/>
          <w:szCs w:val="22"/>
        </w:rPr>
        <w:tab/>
      </w:r>
      <w:r w:rsidR="001A549E" w:rsidRPr="00851420">
        <w:rPr>
          <w:rFonts w:asciiTheme="minorHAnsi" w:hAnsiTheme="minorHAnsi" w:cstheme="minorHAnsi"/>
          <w:sz w:val="22"/>
          <w:szCs w:val="22"/>
        </w:rPr>
        <w:t xml:space="preserve">Seznam objednatelem schválených poddodavatelů dodavatele je </w:t>
      </w:r>
      <w:r w:rsidR="001A549E" w:rsidRPr="001E60AC">
        <w:rPr>
          <w:rFonts w:asciiTheme="minorHAnsi" w:hAnsiTheme="minorHAnsi" w:cstheme="minorHAnsi"/>
          <w:sz w:val="22"/>
          <w:szCs w:val="22"/>
        </w:rPr>
        <w:t>uveden v příloze č. 4 této smlouvy</w:t>
      </w:r>
      <w:r w:rsidR="001A549E" w:rsidRPr="00851420">
        <w:rPr>
          <w:rFonts w:asciiTheme="minorHAnsi" w:hAnsiTheme="minorHAnsi" w:cstheme="minorHAnsi"/>
          <w:sz w:val="22"/>
          <w:szCs w:val="22"/>
        </w:rPr>
        <w:t>. Dodavatel je oprávněn využít pro zajištění dodávek podle této smlouvy jiného poddodavatele, než který je uveden v příloze č. 4 této smlouvy, pouze po jeho předchozím písemném schválení objednatelem. Změna poddodavatele však nezakládá povinnost uzavřít dodatek k této smlouvě, postačuje písemné odsouhlasení smluvních stran.</w:t>
      </w:r>
      <w:bookmarkEnd w:id="6"/>
    </w:p>
    <w:p w14:paraId="7033F1F6" w14:textId="3F070629" w:rsidR="001A549E"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A549E" w:rsidRPr="00851420">
        <w:rPr>
          <w:rFonts w:asciiTheme="minorHAnsi" w:hAnsiTheme="minorHAnsi" w:cstheme="minorHAnsi"/>
          <w:sz w:val="22"/>
          <w:szCs w:val="22"/>
        </w:rPr>
        <w:t>K dodanému zboží budou při první dodávce každého zboží doloženy, v případě, že k nim náleží, další průvodní doklady (jako záruční list v českém jazyce, osvědčení o jakosti a kompletnosti, atesty apod.). Ke každému výrobku je dodavatel povinen doložit návod k použití v českém jazyce a veškeré tyto doklady aktualizovat v případě, že skončí jejich platnost.</w:t>
      </w:r>
    </w:p>
    <w:p w14:paraId="13D65465" w14:textId="47190313" w:rsidR="001A549E" w:rsidRPr="00851420" w:rsidRDefault="000B221A" w:rsidP="000B221A">
      <w:pPr>
        <w:pStyle w:val="Zkladntextodsazen2"/>
        <w:ind w:left="567" w:hanging="567"/>
        <w:rPr>
          <w:rFonts w:asciiTheme="minorHAnsi" w:hAnsiTheme="minorHAnsi" w:cstheme="minorHAnsi"/>
          <w:sz w:val="22"/>
          <w:szCs w:val="22"/>
        </w:rPr>
      </w:pPr>
      <w:bookmarkStart w:id="7" w:name="_Ref127131696"/>
      <w:r>
        <w:rPr>
          <w:rFonts w:asciiTheme="minorHAnsi" w:hAnsiTheme="minorHAnsi" w:cstheme="minorHAnsi"/>
          <w:sz w:val="22"/>
          <w:szCs w:val="22"/>
        </w:rPr>
        <w:t>7.4</w:t>
      </w:r>
      <w:r>
        <w:rPr>
          <w:rFonts w:asciiTheme="minorHAnsi" w:hAnsiTheme="minorHAnsi" w:cstheme="minorHAnsi"/>
          <w:sz w:val="22"/>
          <w:szCs w:val="22"/>
        </w:rPr>
        <w:tab/>
      </w:r>
      <w:r w:rsidR="001A549E" w:rsidRPr="00851420">
        <w:rPr>
          <w:rFonts w:asciiTheme="minorHAnsi" w:hAnsiTheme="minorHAnsi" w:cstheme="minorHAnsi"/>
          <w:sz w:val="22"/>
          <w:szCs w:val="22"/>
        </w:rPr>
        <w:t>Dodavatel je povinen dodávat objednateli takové zboží, jenž nebude mít datum výroby v době dodávky starší 12 měsíců. V případě, že bude datum výroby v době dodávky starší 12</w:t>
      </w:r>
      <w:r w:rsidR="00075259" w:rsidRPr="00851420">
        <w:rPr>
          <w:rFonts w:asciiTheme="minorHAnsi" w:hAnsiTheme="minorHAnsi" w:cstheme="minorHAnsi"/>
          <w:sz w:val="22"/>
          <w:szCs w:val="22"/>
        </w:rPr>
        <w:t xml:space="preserve"> </w:t>
      </w:r>
      <w:r w:rsidR="001A549E" w:rsidRPr="00851420">
        <w:rPr>
          <w:rFonts w:asciiTheme="minorHAnsi" w:hAnsiTheme="minorHAnsi" w:cstheme="minorHAnsi"/>
          <w:sz w:val="22"/>
          <w:szCs w:val="22"/>
        </w:rPr>
        <w:t>měsíců je objednatel oprávněn takové zboží dodavateli vrátit a dodavatel je povinen takové zboží na své náklady nahradit stejným typem zboží, avšak s datem výroby ne starším 12</w:t>
      </w:r>
      <w:r w:rsidR="00075259" w:rsidRPr="00851420">
        <w:rPr>
          <w:rFonts w:asciiTheme="minorHAnsi" w:hAnsiTheme="minorHAnsi" w:cstheme="minorHAnsi"/>
          <w:sz w:val="22"/>
          <w:szCs w:val="22"/>
        </w:rPr>
        <w:t xml:space="preserve"> </w:t>
      </w:r>
      <w:r w:rsidR="001A549E" w:rsidRPr="00851420">
        <w:rPr>
          <w:rFonts w:asciiTheme="minorHAnsi" w:hAnsiTheme="minorHAnsi" w:cstheme="minorHAnsi"/>
          <w:sz w:val="22"/>
          <w:szCs w:val="22"/>
        </w:rPr>
        <w:t>měsíců.</w:t>
      </w:r>
      <w:bookmarkEnd w:id="7"/>
    </w:p>
    <w:p w14:paraId="14265CF6" w14:textId="4904BE3A" w:rsidR="001A549E" w:rsidRPr="00851420" w:rsidRDefault="000B221A" w:rsidP="000B221A">
      <w:pPr>
        <w:pStyle w:val="Zkladntextodsazen2"/>
        <w:ind w:left="567" w:hanging="567"/>
        <w:rPr>
          <w:rFonts w:asciiTheme="minorHAnsi" w:hAnsiTheme="minorHAnsi" w:cstheme="minorHAnsi"/>
          <w:sz w:val="22"/>
          <w:szCs w:val="22"/>
        </w:rPr>
      </w:pPr>
      <w:bookmarkStart w:id="8" w:name="_Ref127131382"/>
      <w:bookmarkStart w:id="9" w:name="_Ref127131703"/>
      <w:r>
        <w:rPr>
          <w:rFonts w:asciiTheme="minorHAnsi" w:hAnsiTheme="minorHAnsi" w:cstheme="minorHAnsi"/>
          <w:sz w:val="22"/>
          <w:szCs w:val="22"/>
        </w:rPr>
        <w:t>7.5</w:t>
      </w:r>
      <w:r>
        <w:rPr>
          <w:rFonts w:asciiTheme="minorHAnsi" w:hAnsiTheme="minorHAnsi" w:cstheme="minorHAnsi"/>
          <w:sz w:val="22"/>
          <w:szCs w:val="22"/>
        </w:rPr>
        <w:tab/>
      </w:r>
      <w:r w:rsidR="001A549E" w:rsidRPr="00851420">
        <w:rPr>
          <w:rFonts w:asciiTheme="minorHAnsi" w:hAnsiTheme="minorHAnsi" w:cstheme="minorHAnsi"/>
          <w:sz w:val="22"/>
          <w:szCs w:val="22"/>
        </w:rPr>
        <w:t xml:space="preserve">Dodavatel se zavazuje jednotlivé dílčí položky zboží dodávat zabaleny, a v případě nutnosti použití dodatečných vlastních obalů, ve výlučně recyklovatelných obalech. </w:t>
      </w:r>
      <w:bookmarkEnd w:id="8"/>
      <w:bookmarkEnd w:id="9"/>
    </w:p>
    <w:p w14:paraId="15B40E6A" w14:textId="46962D0F" w:rsidR="00F3593F"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7.6</w:t>
      </w:r>
      <w:r>
        <w:rPr>
          <w:rFonts w:asciiTheme="minorHAnsi" w:hAnsiTheme="minorHAnsi" w:cstheme="minorHAnsi"/>
          <w:sz w:val="22"/>
          <w:szCs w:val="22"/>
        </w:rPr>
        <w:tab/>
      </w:r>
      <w:r w:rsidR="003F5336">
        <w:rPr>
          <w:rFonts w:asciiTheme="minorHAnsi" w:hAnsiTheme="minorHAnsi" w:cstheme="minorHAnsi"/>
          <w:sz w:val="22"/>
          <w:szCs w:val="22"/>
        </w:rPr>
        <w:t>Dodavatel</w:t>
      </w:r>
      <w:r w:rsidR="003F5336"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je povinen postupovat při zařizování záležitost</w:t>
      </w:r>
      <w:r w:rsidR="00D03E6A" w:rsidRPr="00851420">
        <w:rPr>
          <w:rFonts w:asciiTheme="minorHAnsi" w:hAnsiTheme="minorHAnsi" w:cstheme="minorHAnsi"/>
          <w:sz w:val="22"/>
          <w:szCs w:val="22"/>
        </w:rPr>
        <w:t>í</w:t>
      </w:r>
      <w:r w:rsidR="00DE630A" w:rsidRPr="00851420">
        <w:rPr>
          <w:rFonts w:asciiTheme="minorHAnsi" w:hAnsiTheme="minorHAnsi" w:cstheme="minorHAnsi"/>
          <w:sz w:val="22"/>
          <w:szCs w:val="22"/>
        </w:rPr>
        <w:t xml:space="preserve"> s odbornou péčí, podle pokynů objednatele a v souladu s jeho zájmy.</w:t>
      </w:r>
    </w:p>
    <w:p w14:paraId="3799C72F" w14:textId="0A4B73CA" w:rsidR="00F3593F"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7.7</w:t>
      </w:r>
      <w:r>
        <w:rPr>
          <w:rFonts w:asciiTheme="minorHAnsi" w:hAnsiTheme="minorHAnsi" w:cstheme="minorHAnsi"/>
          <w:sz w:val="22"/>
          <w:szCs w:val="22"/>
        </w:rPr>
        <w:tab/>
      </w:r>
      <w:r w:rsidR="003F5336">
        <w:rPr>
          <w:rFonts w:asciiTheme="minorHAnsi" w:hAnsiTheme="minorHAnsi" w:cstheme="minorHAnsi"/>
          <w:sz w:val="22"/>
          <w:szCs w:val="22"/>
        </w:rPr>
        <w:t>Dodavatel</w:t>
      </w:r>
      <w:r w:rsidR="00BF183E">
        <w:rPr>
          <w:rFonts w:asciiTheme="minorHAnsi" w:hAnsiTheme="minorHAnsi" w:cstheme="minorHAnsi"/>
          <w:sz w:val="22"/>
          <w:szCs w:val="22"/>
        </w:rPr>
        <w:t xml:space="preserve"> </w:t>
      </w:r>
      <w:r w:rsidR="00DE630A" w:rsidRPr="00851420">
        <w:rPr>
          <w:rFonts w:asciiTheme="minorHAnsi" w:hAnsiTheme="minorHAnsi" w:cstheme="minorHAnsi"/>
          <w:sz w:val="22"/>
          <w:szCs w:val="22"/>
        </w:rPr>
        <w:t>se při plnění této smlouvy bude řídit podmínkami zadávacího řízení, na jehož základě byla tato smlouva uzavřena</w:t>
      </w:r>
      <w:r w:rsidR="004526E7"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veškerými součástmi zadávací dokumentace</w:t>
      </w:r>
      <w:r w:rsidR="004526E7" w:rsidRPr="00851420">
        <w:rPr>
          <w:rFonts w:asciiTheme="minorHAnsi" w:hAnsiTheme="minorHAnsi" w:cstheme="minorHAnsi"/>
          <w:sz w:val="22"/>
          <w:szCs w:val="22"/>
        </w:rPr>
        <w:t xml:space="preserve"> a pokyny objednatele</w:t>
      </w:r>
      <w:r w:rsidR="00E75913" w:rsidRPr="00851420">
        <w:rPr>
          <w:rFonts w:asciiTheme="minorHAnsi" w:hAnsiTheme="minorHAnsi" w:cstheme="minorHAnsi"/>
          <w:sz w:val="22"/>
          <w:szCs w:val="22"/>
        </w:rPr>
        <w:t>.</w:t>
      </w:r>
    </w:p>
    <w:p w14:paraId="217B2547" w14:textId="0BA5CFF9" w:rsidR="004041F0"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7.8</w:t>
      </w:r>
      <w:r>
        <w:rPr>
          <w:rFonts w:asciiTheme="minorHAnsi" w:hAnsiTheme="minorHAnsi" w:cstheme="minorHAnsi"/>
          <w:sz w:val="22"/>
          <w:szCs w:val="22"/>
        </w:rPr>
        <w:tab/>
      </w:r>
      <w:r w:rsidR="003F5336">
        <w:rPr>
          <w:rFonts w:asciiTheme="minorHAnsi" w:hAnsiTheme="minorHAnsi" w:cstheme="minorHAnsi"/>
          <w:sz w:val="22"/>
          <w:szCs w:val="22"/>
        </w:rPr>
        <w:t>Dodavatel</w:t>
      </w:r>
      <w:r w:rsidR="003F5336"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je povinen oznámit objednateli všechny okolnosti, které zjistil při zařizování záležitost</w:t>
      </w:r>
      <w:r w:rsidR="00D03E6A" w:rsidRPr="00851420">
        <w:rPr>
          <w:rFonts w:asciiTheme="minorHAnsi" w:hAnsiTheme="minorHAnsi" w:cstheme="minorHAnsi"/>
          <w:sz w:val="22"/>
          <w:szCs w:val="22"/>
        </w:rPr>
        <w:t>í</w:t>
      </w:r>
      <w:r w:rsidR="00DE630A" w:rsidRPr="00851420">
        <w:rPr>
          <w:rFonts w:asciiTheme="minorHAnsi" w:hAnsiTheme="minorHAnsi" w:cstheme="minorHAnsi"/>
          <w:sz w:val="22"/>
          <w:szCs w:val="22"/>
        </w:rPr>
        <w:t xml:space="preserve"> a jež mohou mít vliv na změnu pokynů objednatele</w:t>
      </w:r>
      <w:r w:rsidR="004041F0" w:rsidRPr="00851420">
        <w:rPr>
          <w:rFonts w:asciiTheme="minorHAnsi" w:hAnsiTheme="minorHAnsi" w:cstheme="minorHAnsi"/>
          <w:sz w:val="22"/>
          <w:szCs w:val="22"/>
        </w:rPr>
        <w:t>.</w:t>
      </w:r>
    </w:p>
    <w:p w14:paraId="40EED79D" w14:textId="45B9367E" w:rsidR="0097104D" w:rsidRPr="00851420" w:rsidRDefault="000B221A" w:rsidP="000B221A">
      <w:pPr>
        <w:pStyle w:val="Zkladntextodsazen2"/>
        <w:ind w:left="567" w:hanging="567"/>
        <w:rPr>
          <w:rFonts w:asciiTheme="minorHAnsi" w:hAnsiTheme="minorHAnsi" w:cstheme="minorHAnsi"/>
          <w:sz w:val="22"/>
          <w:szCs w:val="22"/>
        </w:rPr>
      </w:pPr>
      <w:r>
        <w:rPr>
          <w:rFonts w:asciiTheme="minorHAnsi" w:hAnsiTheme="minorHAnsi" w:cstheme="minorHAnsi"/>
          <w:sz w:val="22"/>
          <w:szCs w:val="22"/>
        </w:rPr>
        <w:t>7.9</w:t>
      </w:r>
      <w:r>
        <w:rPr>
          <w:rFonts w:asciiTheme="minorHAnsi" w:hAnsiTheme="minorHAnsi" w:cstheme="minorHAnsi"/>
          <w:sz w:val="22"/>
          <w:szCs w:val="22"/>
        </w:rPr>
        <w:tab/>
      </w:r>
      <w:r w:rsidR="00DE630A" w:rsidRPr="00851420">
        <w:rPr>
          <w:rFonts w:asciiTheme="minorHAnsi" w:hAnsiTheme="minorHAnsi" w:cstheme="minorHAnsi"/>
          <w:sz w:val="22"/>
          <w:szCs w:val="22"/>
        </w:rPr>
        <w:t>Obě smluvní strany se budou řídit právy a povinnostmi vyplývajícími z Nařízení Evropského parlamentu a Rady (EU) 2016/679 ze dne 27.</w:t>
      </w:r>
      <w:r w:rsidR="00101E64"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dubna 2016 o ochraně fyzických osob v</w:t>
      </w:r>
      <w:r w:rsidR="00101E64" w:rsidRPr="00851420">
        <w:rPr>
          <w:rFonts w:asciiTheme="minorHAnsi" w:hAnsiTheme="minorHAnsi" w:cstheme="minorHAnsi"/>
          <w:sz w:val="22"/>
          <w:szCs w:val="22"/>
        </w:rPr>
        <w:t> </w:t>
      </w:r>
      <w:r w:rsidR="00DE630A" w:rsidRPr="00851420">
        <w:rPr>
          <w:rFonts w:asciiTheme="minorHAnsi" w:hAnsiTheme="minorHAnsi" w:cstheme="minorHAnsi"/>
          <w:sz w:val="22"/>
          <w:szCs w:val="22"/>
        </w:rPr>
        <w:t>souvislosti se zpracováním osobních údajů a o volném pohybu těchto údajů a o zrušení směrnice 95/46/ES (obecné nařízení o</w:t>
      </w:r>
      <w:r w:rsidR="00E83ACE" w:rsidRPr="00851420">
        <w:rPr>
          <w:rFonts w:asciiTheme="minorHAnsi" w:hAnsiTheme="minorHAnsi" w:cstheme="minorHAnsi"/>
          <w:sz w:val="22"/>
          <w:szCs w:val="22"/>
        </w:rPr>
        <w:t> </w:t>
      </w:r>
      <w:r w:rsidR="00DE630A" w:rsidRPr="00851420">
        <w:rPr>
          <w:rFonts w:asciiTheme="minorHAnsi" w:hAnsiTheme="minorHAnsi" w:cstheme="minorHAnsi"/>
          <w:sz w:val="22"/>
          <w:szCs w:val="22"/>
        </w:rPr>
        <w:t xml:space="preserve">ochraně osobních údajů GDPR). </w:t>
      </w:r>
      <w:r w:rsidR="003F5336">
        <w:rPr>
          <w:rFonts w:asciiTheme="minorHAnsi" w:hAnsiTheme="minorHAnsi" w:cstheme="minorHAnsi"/>
          <w:sz w:val="22"/>
          <w:szCs w:val="22"/>
        </w:rPr>
        <w:t>Dodavatel</w:t>
      </w:r>
      <w:r w:rsidR="003F5336"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a</w:t>
      </w:r>
      <w:r w:rsidR="00064363" w:rsidRPr="00851420">
        <w:rPr>
          <w:rFonts w:asciiTheme="minorHAnsi" w:hAnsiTheme="minorHAnsi" w:cstheme="minorHAnsi"/>
          <w:sz w:val="22"/>
          <w:szCs w:val="22"/>
        </w:rPr>
        <w:t> </w:t>
      </w:r>
      <w:r w:rsidR="006D128A" w:rsidRPr="00851420">
        <w:rPr>
          <w:rFonts w:asciiTheme="minorHAnsi" w:hAnsiTheme="minorHAnsi" w:cstheme="minorHAnsi"/>
          <w:sz w:val="22"/>
          <w:szCs w:val="22"/>
        </w:rPr>
        <w:t xml:space="preserve">pověření </w:t>
      </w:r>
      <w:r w:rsidR="00DE630A" w:rsidRPr="00851420">
        <w:rPr>
          <w:rFonts w:asciiTheme="minorHAnsi" w:hAnsiTheme="minorHAnsi" w:cstheme="minorHAnsi"/>
          <w:sz w:val="22"/>
          <w:szCs w:val="22"/>
        </w:rPr>
        <w:t>pracovníci</w:t>
      </w:r>
      <w:r w:rsidR="00E06F48">
        <w:rPr>
          <w:rFonts w:asciiTheme="minorHAnsi" w:hAnsiTheme="minorHAnsi" w:cstheme="minorHAnsi"/>
          <w:sz w:val="22"/>
          <w:szCs w:val="22"/>
        </w:rPr>
        <w:t xml:space="preserve"> dodavatele</w:t>
      </w:r>
      <w:r w:rsidR="00DE630A" w:rsidRPr="00851420">
        <w:rPr>
          <w:rFonts w:asciiTheme="minorHAnsi" w:hAnsiTheme="minorHAnsi" w:cstheme="minorHAnsi"/>
          <w:sz w:val="22"/>
          <w:szCs w:val="22"/>
        </w:rPr>
        <w:t xml:space="preserve"> budou poučeni a seznámeni s předpisy, podle kterých se postupuje při</w:t>
      </w:r>
      <w:r w:rsidR="006D128A" w:rsidRPr="00851420">
        <w:rPr>
          <w:rFonts w:asciiTheme="minorHAnsi" w:hAnsiTheme="minorHAnsi" w:cstheme="minorHAnsi"/>
          <w:sz w:val="22"/>
          <w:szCs w:val="22"/>
        </w:rPr>
        <w:t> </w:t>
      </w:r>
      <w:r w:rsidR="00DE630A" w:rsidRPr="00851420">
        <w:rPr>
          <w:rFonts w:asciiTheme="minorHAnsi" w:hAnsiTheme="minorHAnsi" w:cstheme="minorHAnsi"/>
          <w:sz w:val="22"/>
          <w:szCs w:val="22"/>
        </w:rPr>
        <w:t>manipulaci s utajovanými skutečnostmi, které jsou předmětem obchodního tajemství a</w:t>
      </w:r>
      <w:r w:rsidR="006D128A" w:rsidRPr="00851420">
        <w:rPr>
          <w:rFonts w:asciiTheme="minorHAnsi" w:hAnsiTheme="minorHAnsi" w:cstheme="minorHAnsi"/>
          <w:sz w:val="22"/>
          <w:szCs w:val="22"/>
        </w:rPr>
        <w:t> </w:t>
      </w:r>
      <w:r w:rsidR="00DE630A" w:rsidRPr="00851420">
        <w:rPr>
          <w:rFonts w:asciiTheme="minorHAnsi" w:hAnsiTheme="minorHAnsi" w:cstheme="minorHAnsi"/>
          <w:sz w:val="22"/>
          <w:szCs w:val="22"/>
        </w:rPr>
        <w:t xml:space="preserve">ochrany důvěrných informací a předmětem služebního tajemství. </w:t>
      </w:r>
      <w:r w:rsidR="003F5336">
        <w:rPr>
          <w:rFonts w:asciiTheme="minorHAnsi" w:hAnsiTheme="minorHAnsi" w:cstheme="minorHAnsi"/>
          <w:sz w:val="22"/>
          <w:szCs w:val="22"/>
        </w:rPr>
        <w:t>Dodavatel</w:t>
      </w:r>
      <w:r w:rsidR="003F5336" w:rsidRPr="00851420">
        <w:rPr>
          <w:rFonts w:asciiTheme="minorHAnsi" w:hAnsiTheme="minorHAnsi" w:cstheme="minorHAnsi"/>
          <w:sz w:val="22"/>
          <w:szCs w:val="22"/>
        </w:rPr>
        <w:t xml:space="preserve"> </w:t>
      </w:r>
      <w:r w:rsidR="00DE630A" w:rsidRPr="00851420">
        <w:rPr>
          <w:rFonts w:asciiTheme="minorHAnsi" w:hAnsiTheme="minorHAnsi" w:cstheme="minorHAnsi"/>
          <w:sz w:val="22"/>
          <w:szCs w:val="22"/>
        </w:rPr>
        <w:t>se</w:t>
      </w:r>
      <w:r w:rsidR="009D5C92" w:rsidRPr="00851420">
        <w:rPr>
          <w:rFonts w:asciiTheme="minorHAnsi" w:hAnsiTheme="minorHAnsi" w:cstheme="minorHAnsi"/>
          <w:sz w:val="22"/>
          <w:szCs w:val="22"/>
        </w:rPr>
        <w:t> </w:t>
      </w:r>
      <w:r w:rsidR="00DE630A" w:rsidRPr="00851420">
        <w:rPr>
          <w:rFonts w:asciiTheme="minorHAnsi" w:hAnsiTheme="minorHAnsi" w:cstheme="minorHAnsi"/>
          <w:sz w:val="22"/>
          <w:szCs w:val="22"/>
        </w:rPr>
        <w:t>zavazuje zachovat mlčenlivost o těchto skutečnostech i po skončení tohoto smluvního vztahu</w:t>
      </w:r>
      <w:r w:rsidR="004041F0" w:rsidRPr="00851420">
        <w:rPr>
          <w:rFonts w:asciiTheme="minorHAnsi" w:hAnsiTheme="minorHAnsi" w:cstheme="minorHAnsi"/>
          <w:sz w:val="22"/>
          <w:szCs w:val="22"/>
        </w:rPr>
        <w:t xml:space="preserve">. </w:t>
      </w:r>
    </w:p>
    <w:p w14:paraId="3221DA73" w14:textId="28EAE8DE" w:rsidR="005662B8" w:rsidRPr="00851420" w:rsidRDefault="003F5336" w:rsidP="00E34012">
      <w:pPr>
        <w:pStyle w:val="Zkladntextodsazen2"/>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Dodavatel</w:t>
      </w:r>
      <w:r w:rsidRPr="00851420">
        <w:rPr>
          <w:rFonts w:asciiTheme="minorHAnsi" w:hAnsiTheme="minorHAnsi" w:cstheme="minorHAnsi"/>
          <w:sz w:val="22"/>
          <w:szCs w:val="22"/>
        </w:rPr>
        <w:t xml:space="preserve"> </w:t>
      </w:r>
      <w:r w:rsidR="00975258" w:rsidRPr="00851420">
        <w:rPr>
          <w:rFonts w:asciiTheme="minorHAnsi" w:hAnsiTheme="minorHAnsi" w:cstheme="minorHAnsi"/>
          <w:sz w:val="22"/>
          <w:szCs w:val="22"/>
        </w:rPr>
        <w:t xml:space="preserve">je povinen zajistit, aby plněním této smlouvy nedošlo k porušení právních předpisů a rozhodnutí upravujících mezinárodní sankce, kterými jsou Česká republika nebo objednatel vázáni. </w:t>
      </w:r>
      <w:r>
        <w:rPr>
          <w:rFonts w:asciiTheme="minorHAnsi" w:hAnsiTheme="minorHAnsi" w:cstheme="minorHAnsi"/>
          <w:sz w:val="22"/>
          <w:szCs w:val="22"/>
        </w:rPr>
        <w:t>Dodavatel</w:t>
      </w:r>
      <w:r w:rsidRPr="00851420">
        <w:rPr>
          <w:rFonts w:asciiTheme="minorHAnsi" w:hAnsiTheme="minorHAnsi" w:cstheme="minorHAnsi"/>
          <w:sz w:val="22"/>
          <w:szCs w:val="22"/>
        </w:rPr>
        <w:t xml:space="preserve"> </w:t>
      </w:r>
      <w:r w:rsidR="00975258" w:rsidRPr="00851420">
        <w:rPr>
          <w:rFonts w:asciiTheme="minorHAnsi" w:hAnsiTheme="minorHAnsi" w:cstheme="minorHAnsi"/>
          <w:sz w:val="22"/>
          <w:szCs w:val="22"/>
        </w:rPr>
        <w:t>je povinen neprodleně informovat společnost objednatele o skutečnostech, jakkoliv relevantních pro posouzení naplnění povinností uvedených ve větě první tohoto článku smlouvy</w:t>
      </w:r>
    </w:p>
    <w:p w14:paraId="21B5C0A7" w14:textId="7BC347C8" w:rsidR="00593E6D" w:rsidRPr="00851420" w:rsidRDefault="003F5336" w:rsidP="00E34012">
      <w:pPr>
        <w:pStyle w:val="Zkladntextodsazen2"/>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Dodavatel</w:t>
      </w:r>
      <w:r w:rsidRPr="00851420">
        <w:rPr>
          <w:rFonts w:asciiTheme="minorHAnsi" w:hAnsiTheme="minorHAnsi" w:cstheme="minorHAnsi"/>
          <w:sz w:val="22"/>
          <w:szCs w:val="22"/>
        </w:rPr>
        <w:t xml:space="preserve"> </w:t>
      </w:r>
      <w:r w:rsidR="00593E6D" w:rsidRPr="00851420">
        <w:rPr>
          <w:rFonts w:asciiTheme="minorHAnsi" w:hAnsiTheme="minorHAnsi" w:cstheme="minorHAnsi"/>
          <w:sz w:val="22"/>
          <w:szCs w:val="22"/>
        </w:rPr>
        <w:t xml:space="preserve">je povinen objednatele písemně informovat, pokud mezinárodní sankce, kterými jsou Česká republika nebo objednatel vázáni, dopadají na jakoukoli osobu, kterou </w:t>
      </w:r>
      <w:r w:rsidR="00E06F48">
        <w:rPr>
          <w:rFonts w:asciiTheme="minorHAnsi" w:hAnsiTheme="minorHAnsi" w:cstheme="minorHAnsi"/>
          <w:sz w:val="22"/>
          <w:szCs w:val="22"/>
        </w:rPr>
        <w:t>dodavatel</w:t>
      </w:r>
      <w:r w:rsidR="00E06F48" w:rsidRPr="00851420">
        <w:rPr>
          <w:rFonts w:asciiTheme="minorHAnsi" w:hAnsiTheme="minorHAnsi" w:cstheme="minorHAnsi"/>
          <w:sz w:val="22"/>
          <w:szCs w:val="22"/>
        </w:rPr>
        <w:t xml:space="preserve"> </w:t>
      </w:r>
      <w:r w:rsidR="00593E6D" w:rsidRPr="00851420">
        <w:rPr>
          <w:rFonts w:asciiTheme="minorHAnsi" w:hAnsiTheme="minorHAnsi" w:cstheme="minorHAnsi"/>
          <w:sz w:val="22"/>
          <w:szCs w:val="22"/>
        </w:rPr>
        <w:t>používá k</w:t>
      </w:r>
      <w:r w:rsidR="00E83ACE" w:rsidRPr="00851420">
        <w:rPr>
          <w:rFonts w:asciiTheme="minorHAnsi" w:hAnsiTheme="minorHAnsi" w:cstheme="minorHAnsi"/>
          <w:sz w:val="22"/>
          <w:szCs w:val="22"/>
        </w:rPr>
        <w:t> </w:t>
      </w:r>
      <w:r w:rsidR="00593E6D" w:rsidRPr="00851420">
        <w:rPr>
          <w:rFonts w:asciiTheme="minorHAnsi" w:hAnsiTheme="minorHAnsi" w:cstheme="minorHAnsi"/>
          <w:sz w:val="22"/>
          <w:szCs w:val="22"/>
        </w:rPr>
        <w:t xml:space="preserve">plnění této smlouvy, včetně poddodavatelů, a to nejpozději následující pracovní den poté, co ji zjistil. Do 14 dnů od výzvy objednatele je </w:t>
      </w:r>
      <w:r w:rsidR="006230B8">
        <w:rPr>
          <w:rFonts w:asciiTheme="minorHAnsi" w:hAnsiTheme="minorHAnsi" w:cstheme="minorHAnsi"/>
          <w:sz w:val="22"/>
          <w:szCs w:val="22"/>
        </w:rPr>
        <w:t>dodavatel</w:t>
      </w:r>
      <w:r w:rsidR="006230B8" w:rsidRPr="00851420">
        <w:rPr>
          <w:rFonts w:asciiTheme="minorHAnsi" w:hAnsiTheme="minorHAnsi" w:cstheme="minorHAnsi"/>
          <w:sz w:val="22"/>
          <w:szCs w:val="22"/>
        </w:rPr>
        <w:t xml:space="preserve"> </w:t>
      </w:r>
      <w:r w:rsidR="00593E6D" w:rsidRPr="00851420">
        <w:rPr>
          <w:rFonts w:asciiTheme="minorHAnsi" w:hAnsiTheme="minorHAnsi" w:cstheme="minorHAnsi"/>
          <w:sz w:val="22"/>
          <w:szCs w:val="22"/>
        </w:rPr>
        <w:t>povinen zjednat nápravu a takovou osobu nahradit, přičemž pokud tak neučiní, je objednatel oprávněn od této smlouvy odstoupit</w:t>
      </w:r>
      <w:r w:rsidR="00312305" w:rsidRPr="00851420">
        <w:rPr>
          <w:rFonts w:asciiTheme="minorHAnsi" w:hAnsiTheme="minorHAnsi" w:cstheme="minorHAnsi"/>
          <w:sz w:val="22"/>
          <w:szCs w:val="22"/>
        </w:rPr>
        <w:t xml:space="preserve"> a současně je </w:t>
      </w:r>
      <w:r>
        <w:rPr>
          <w:rFonts w:asciiTheme="minorHAnsi" w:hAnsiTheme="minorHAnsi" w:cstheme="minorHAnsi"/>
          <w:sz w:val="22"/>
          <w:szCs w:val="22"/>
        </w:rPr>
        <w:t>dodavatel</w:t>
      </w:r>
      <w:r w:rsidR="00312305" w:rsidRPr="00851420">
        <w:rPr>
          <w:rFonts w:asciiTheme="minorHAnsi" w:hAnsiTheme="minorHAnsi" w:cstheme="minorHAnsi"/>
          <w:sz w:val="22"/>
          <w:szCs w:val="22"/>
        </w:rPr>
        <w:t xml:space="preserve"> povinen uhradit objednateli smluvní pokutu ve výši 500.000,- Kč za každý jednotlivý případ porušení této povinnosti</w:t>
      </w:r>
      <w:r w:rsidR="00593E6D" w:rsidRPr="00851420">
        <w:rPr>
          <w:rFonts w:asciiTheme="minorHAnsi" w:hAnsiTheme="minorHAnsi" w:cstheme="minorHAnsi"/>
          <w:sz w:val="22"/>
          <w:szCs w:val="22"/>
        </w:rPr>
        <w:t>.</w:t>
      </w:r>
    </w:p>
    <w:p w14:paraId="54AC8A7A" w14:textId="0DA5C7AF" w:rsidR="00593E6D" w:rsidRPr="00851420" w:rsidRDefault="00593E6D" w:rsidP="00075259">
      <w:pPr>
        <w:pStyle w:val="Zkladntextodsazen2"/>
        <w:numPr>
          <w:ilvl w:val="1"/>
          <w:numId w:val="5"/>
        </w:numPr>
        <w:ind w:left="567" w:hanging="574"/>
        <w:rPr>
          <w:rFonts w:asciiTheme="minorHAnsi" w:hAnsiTheme="minorHAnsi" w:cstheme="minorHAnsi"/>
          <w:sz w:val="22"/>
          <w:szCs w:val="22"/>
        </w:rPr>
      </w:pPr>
      <w:r w:rsidRPr="00851420">
        <w:rPr>
          <w:rFonts w:asciiTheme="minorHAnsi" w:hAnsiTheme="minorHAnsi" w:cstheme="minorHAnsi"/>
          <w:sz w:val="22"/>
          <w:szCs w:val="22"/>
        </w:rPr>
        <w:t xml:space="preserve">Objednatel po </w:t>
      </w:r>
      <w:r w:rsidR="003F5336">
        <w:rPr>
          <w:rFonts w:asciiTheme="minorHAnsi" w:hAnsiTheme="minorHAnsi" w:cstheme="minorHAnsi"/>
          <w:sz w:val="22"/>
          <w:szCs w:val="22"/>
        </w:rPr>
        <w:t>dodavateli</w:t>
      </w:r>
      <w:r w:rsidR="003F5336" w:rsidRPr="00851420">
        <w:rPr>
          <w:rFonts w:asciiTheme="minorHAnsi" w:hAnsiTheme="minorHAnsi" w:cstheme="minorHAnsi"/>
          <w:sz w:val="22"/>
          <w:szCs w:val="22"/>
        </w:rPr>
        <w:t xml:space="preserve"> </w:t>
      </w:r>
      <w:r w:rsidRPr="00851420">
        <w:rPr>
          <w:rFonts w:asciiTheme="minorHAnsi" w:hAnsiTheme="minorHAnsi" w:cstheme="minorHAnsi"/>
          <w:sz w:val="22"/>
          <w:szCs w:val="22"/>
        </w:rPr>
        <w:t>v rámci dodržování zásad sociálně odpovědného zadávání ve smyslu ust. § 6 odst. 4 zákona č. 134/2016 Sb., o zadávání veřejných zakázek, ve znění pozdějších předpisů požaduje splnění těchto povinností:</w:t>
      </w:r>
    </w:p>
    <w:p w14:paraId="7A4952EB" w14:textId="5DC51CF9" w:rsidR="00593E6D" w:rsidRPr="00851420" w:rsidRDefault="00593E6D" w:rsidP="001A549E">
      <w:pPr>
        <w:pStyle w:val="Zkladntextodsazen2"/>
        <w:numPr>
          <w:ilvl w:val="1"/>
          <w:numId w:val="11"/>
        </w:numPr>
        <w:rPr>
          <w:rFonts w:ascii="Calibri" w:hAnsi="Calibri" w:cs="Calibri"/>
          <w:sz w:val="22"/>
          <w:szCs w:val="22"/>
        </w:rPr>
      </w:pPr>
      <w:r w:rsidRPr="00851420">
        <w:rPr>
          <w:rFonts w:ascii="Calibri" w:hAnsi="Calibri" w:cs="Calibri"/>
          <w:sz w:val="22"/>
          <w:szCs w:val="22"/>
        </w:rPr>
        <w:t>dodržování pracovněprávních předpisů (zejména zákona č. 262/2006 Sb., zákoníku práce, ve znění pozdějších předpisů a zákona č. 435/2004 Sb., o zaměstnanosti, v</w:t>
      </w:r>
      <w:r w:rsidR="00A116CE" w:rsidRPr="00851420">
        <w:rPr>
          <w:rFonts w:ascii="Calibri" w:hAnsi="Calibri" w:cs="Calibri"/>
          <w:sz w:val="22"/>
          <w:szCs w:val="22"/>
        </w:rPr>
        <w:t> </w:t>
      </w:r>
      <w:r w:rsidRPr="00851420">
        <w:rPr>
          <w:rFonts w:ascii="Calibri" w:hAnsi="Calibri" w:cs="Calibri"/>
          <w:sz w:val="22"/>
          <w:szCs w:val="22"/>
        </w:rPr>
        <w:t xml:space="preserve">platném znění) a z nich vyplývajících povinností zejména ve vztahu k odměňování zaměstnanců, dodržování délky pracovní doby, dodržování délky odpočinku, zaměstnávání cizinců a dodržování podmínek bezpečnosti a ochrany zdraví při práci, a to pro všechny osoby, které se budou na plnění předmětu této smlouvy podílet. </w:t>
      </w:r>
    </w:p>
    <w:p w14:paraId="69FEF116" w14:textId="2BEA3A26" w:rsidR="00593E6D" w:rsidRPr="00851420" w:rsidRDefault="00593E6D" w:rsidP="001A549E">
      <w:pPr>
        <w:pStyle w:val="Zkladntextodsazen2"/>
        <w:numPr>
          <w:ilvl w:val="1"/>
          <w:numId w:val="11"/>
        </w:numPr>
        <w:rPr>
          <w:rFonts w:ascii="Calibri" w:hAnsi="Calibri" w:cs="Calibri"/>
          <w:sz w:val="22"/>
          <w:szCs w:val="22"/>
        </w:rPr>
      </w:pPr>
      <w:r w:rsidRPr="00851420">
        <w:rPr>
          <w:rFonts w:ascii="Calibri" w:hAnsi="Calibri" w:cs="Calibri"/>
          <w:sz w:val="22"/>
          <w:szCs w:val="22"/>
        </w:rPr>
        <w:lastRenderedPageBreak/>
        <w:t xml:space="preserve">řádné a včasné plnění finančních závazků vůči všem účastníkům dodavatelského řetězce podílejících se na plnění smlouvy, zejm. vůči poddodavatelům </w:t>
      </w:r>
      <w:r w:rsidR="003F5336">
        <w:rPr>
          <w:rFonts w:ascii="Calibri" w:hAnsi="Calibri" w:cs="Calibri"/>
          <w:sz w:val="22"/>
          <w:szCs w:val="22"/>
        </w:rPr>
        <w:t>dodavatele.</w:t>
      </w:r>
    </w:p>
    <w:p w14:paraId="34C281FF" w14:textId="40250F9D" w:rsidR="00075259" w:rsidRPr="00851420" w:rsidRDefault="00075259" w:rsidP="00075259">
      <w:pPr>
        <w:pStyle w:val="MujNadpis1"/>
        <w:keepNext/>
        <w:keepLines/>
        <w:spacing w:before="240"/>
        <w:ind w:left="567" w:hanging="567"/>
        <w:rPr>
          <w:rFonts w:ascii="Calibri" w:hAnsi="Calibri" w:cs="Calibri"/>
          <w:sz w:val="22"/>
          <w:szCs w:val="22"/>
        </w:rPr>
      </w:pPr>
      <w:bookmarkStart w:id="10" w:name="_Ref118985520"/>
      <w:r w:rsidRPr="00851420">
        <w:rPr>
          <w:rFonts w:ascii="Calibri" w:hAnsi="Calibri" w:cs="Calibri"/>
          <w:sz w:val="22"/>
          <w:szCs w:val="22"/>
        </w:rPr>
        <w:t>Záruka za jakost, odpovědnost za vady</w:t>
      </w:r>
      <w:bookmarkEnd w:id="10"/>
    </w:p>
    <w:p w14:paraId="1321E1D6" w14:textId="6CD021A2" w:rsidR="00075259" w:rsidRPr="00851420" w:rsidRDefault="003C617D" w:rsidP="003C617D">
      <w:pPr>
        <w:pStyle w:val="Zkladntextodsazen2"/>
        <w:ind w:left="567" w:hanging="567"/>
        <w:rPr>
          <w:rFonts w:ascii="Calibri" w:hAnsi="Calibri" w:cs="Calibri"/>
          <w:sz w:val="22"/>
          <w:szCs w:val="22"/>
        </w:rPr>
      </w:pPr>
      <w:bookmarkStart w:id="11" w:name="_Ref127128246"/>
      <w:r w:rsidRPr="00851420">
        <w:rPr>
          <w:rFonts w:ascii="Calibri" w:hAnsi="Calibri" w:cs="Calibri"/>
          <w:sz w:val="22"/>
          <w:szCs w:val="22"/>
        </w:rPr>
        <w:t>8.1</w:t>
      </w:r>
      <w:r w:rsidRPr="00851420">
        <w:rPr>
          <w:rFonts w:ascii="Calibri" w:hAnsi="Calibri" w:cs="Calibri"/>
          <w:sz w:val="22"/>
          <w:szCs w:val="22"/>
        </w:rPr>
        <w:tab/>
      </w:r>
      <w:r w:rsidR="00075259" w:rsidRPr="00851420">
        <w:rPr>
          <w:rFonts w:ascii="Calibri" w:hAnsi="Calibri" w:cs="Calibri"/>
          <w:sz w:val="22"/>
          <w:szCs w:val="22"/>
        </w:rPr>
        <w:t>Dodavatel je povinen dodat objednané zboží v množství, jakosti a provedení, jež určuje tato smlouva a právní předpisy určující standardy jakosti a bezpečnosti dodávaného zboží, a dodat je zabalené smluveným způsobem.</w:t>
      </w:r>
      <w:bookmarkEnd w:id="11"/>
    </w:p>
    <w:p w14:paraId="15E19A0C" w14:textId="4BF074A9" w:rsidR="00075259" w:rsidRPr="00851420" w:rsidRDefault="003C617D" w:rsidP="003C617D">
      <w:pPr>
        <w:pStyle w:val="Zkladntextodsazen2"/>
        <w:ind w:left="567" w:hanging="567"/>
        <w:rPr>
          <w:rFonts w:ascii="Calibri" w:hAnsi="Calibri" w:cs="Calibri"/>
          <w:sz w:val="22"/>
          <w:szCs w:val="22"/>
        </w:rPr>
      </w:pPr>
      <w:bookmarkStart w:id="12" w:name="_Ref127128248"/>
      <w:r w:rsidRPr="00851420">
        <w:rPr>
          <w:rFonts w:ascii="Calibri" w:hAnsi="Calibri" w:cs="Calibri"/>
          <w:sz w:val="22"/>
          <w:szCs w:val="22"/>
        </w:rPr>
        <w:t>8.2</w:t>
      </w:r>
      <w:r w:rsidRPr="00851420">
        <w:rPr>
          <w:rFonts w:ascii="Calibri" w:hAnsi="Calibri" w:cs="Calibri"/>
          <w:sz w:val="22"/>
          <w:szCs w:val="22"/>
        </w:rPr>
        <w:tab/>
      </w:r>
      <w:r w:rsidR="00075259" w:rsidRPr="00851420">
        <w:rPr>
          <w:rFonts w:ascii="Calibri" w:hAnsi="Calibri" w:cs="Calibri"/>
          <w:sz w:val="22"/>
          <w:szCs w:val="22"/>
        </w:rPr>
        <w:t>Dodavatel se zavazuje po celou dobu trvání této smlouvy dodávat objednateli stejnou kvalitu zboží, zvláště barevnou stálost a kvalitu materiálů.</w:t>
      </w:r>
      <w:bookmarkEnd w:id="12"/>
    </w:p>
    <w:p w14:paraId="0ADF86E5" w14:textId="287313A1" w:rsidR="00075259" w:rsidRPr="00851420" w:rsidRDefault="003C617D" w:rsidP="003C617D">
      <w:pPr>
        <w:pStyle w:val="Zkladntextodsazen2"/>
        <w:ind w:left="567" w:hanging="567"/>
        <w:rPr>
          <w:rFonts w:ascii="Calibri" w:hAnsi="Calibri" w:cs="Calibri"/>
          <w:sz w:val="22"/>
          <w:szCs w:val="22"/>
        </w:rPr>
      </w:pPr>
      <w:r w:rsidRPr="00851420">
        <w:rPr>
          <w:rFonts w:ascii="Calibri" w:hAnsi="Calibri" w:cs="Calibri"/>
          <w:sz w:val="22"/>
          <w:szCs w:val="22"/>
        </w:rPr>
        <w:t>8.3</w:t>
      </w:r>
      <w:r w:rsidRPr="00851420">
        <w:rPr>
          <w:rFonts w:ascii="Calibri" w:hAnsi="Calibri" w:cs="Calibri"/>
          <w:sz w:val="22"/>
          <w:szCs w:val="22"/>
        </w:rPr>
        <w:tab/>
      </w:r>
      <w:r w:rsidR="00075259" w:rsidRPr="00851420">
        <w:rPr>
          <w:rFonts w:ascii="Calibri" w:hAnsi="Calibri" w:cs="Calibri"/>
          <w:sz w:val="22"/>
          <w:szCs w:val="22"/>
        </w:rPr>
        <w:t xml:space="preserve">Poruší-li dodavatel svoji povinnost podle odst. </w:t>
      </w:r>
      <w:r w:rsidR="00075259" w:rsidRPr="00851420">
        <w:rPr>
          <w:rFonts w:ascii="Calibri" w:hAnsi="Calibri" w:cs="Calibri"/>
          <w:sz w:val="22"/>
          <w:szCs w:val="22"/>
        </w:rPr>
        <w:fldChar w:fldCharType="begin"/>
      </w:r>
      <w:r w:rsidR="00075259" w:rsidRPr="00851420">
        <w:rPr>
          <w:rFonts w:ascii="Calibri" w:hAnsi="Calibri" w:cs="Calibri"/>
          <w:sz w:val="22"/>
          <w:szCs w:val="22"/>
        </w:rPr>
        <w:instrText xml:space="preserve"> REF _Ref127128246 \r \h  \* MERGEFORMAT </w:instrText>
      </w:r>
      <w:r w:rsidR="00075259" w:rsidRPr="00851420">
        <w:rPr>
          <w:rFonts w:ascii="Calibri" w:hAnsi="Calibri" w:cs="Calibri"/>
          <w:sz w:val="22"/>
          <w:szCs w:val="22"/>
        </w:rPr>
      </w:r>
      <w:r w:rsidR="00075259" w:rsidRPr="00851420">
        <w:rPr>
          <w:rFonts w:ascii="Calibri" w:hAnsi="Calibri" w:cs="Calibri"/>
          <w:sz w:val="22"/>
          <w:szCs w:val="22"/>
        </w:rPr>
        <w:fldChar w:fldCharType="separate"/>
      </w:r>
      <w:r w:rsidR="00075259" w:rsidRPr="00851420">
        <w:rPr>
          <w:rFonts w:ascii="Calibri" w:hAnsi="Calibri" w:cs="Calibri"/>
          <w:sz w:val="22"/>
          <w:szCs w:val="22"/>
        </w:rPr>
        <w:t>8.1</w:t>
      </w:r>
      <w:r w:rsidR="00075259" w:rsidRPr="00851420">
        <w:rPr>
          <w:rFonts w:ascii="Calibri" w:hAnsi="Calibri" w:cs="Calibri"/>
          <w:sz w:val="22"/>
          <w:szCs w:val="22"/>
        </w:rPr>
        <w:fldChar w:fldCharType="end"/>
      </w:r>
      <w:r w:rsidR="00075259" w:rsidRPr="00851420">
        <w:rPr>
          <w:rFonts w:ascii="Calibri" w:hAnsi="Calibri" w:cs="Calibri"/>
          <w:sz w:val="22"/>
          <w:szCs w:val="22"/>
        </w:rPr>
        <w:t xml:space="preserve">. a </w:t>
      </w:r>
      <w:r w:rsidR="00075259" w:rsidRPr="00851420">
        <w:rPr>
          <w:rFonts w:ascii="Calibri" w:hAnsi="Calibri" w:cs="Calibri"/>
          <w:sz w:val="22"/>
          <w:szCs w:val="22"/>
        </w:rPr>
        <w:fldChar w:fldCharType="begin"/>
      </w:r>
      <w:r w:rsidR="00075259" w:rsidRPr="00851420">
        <w:rPr>
          <w:rFonts w:ascii="Calibri" w:hAnsi="Calibri" w:cs="Calibri"/>
          <w:sz w:val="22"/>
          <w:szCs w:val="22"/>
        </w:rPr>
        <w:instrText xml:space="preserve"> REF _Ref127128248 \r \h  \* MERGEFORMAT </w:instrText>
      </w:r>
      <w:r w:rsidR="00075259" w:rsidRPr="00851420">
        <w:rPr>
          <w:rFonts w:ascii="Calibri" w:hAnsi="Calibri" w:cs="Calibri"/>
          <w:sz w:val="22"/>
          <w:szCs w:val="22"/>
        </w:rPr>
      </w:r>
      <w:r w:rsidR="00075259" w:rsidRPr="00851420">
        <w:rPr>
          <w:rFonts w:ascii="Calibri" w:hAnsi="Calibri" w:cs="Calibri"/>
          <w:sz w:val="22"/>
          <w:szCs w:val="22"/>
        </w:rPr>
        <w:fldChar w:fldCharType="separate"/>
      </w:r>
      <w:r w:rsidR="00075259" w:rsidRPr="00851420">
        <w:rPr>
          <w:rFonts w:ascii="Calibri" w:hAnsi="Calibri" w:cs="Calibri"/>
          <w:sz w:val="22"/>
          <w:szCs w:val="22"/>
        </w:rPr>
        <w:t>8.2</w:t>
      </w:r>
      <w:r w:rsidR="00075259" w:rsidRPr="00851420">
        <w:rPr>
          <w:rFonts w:ascii="Calibri" w:hAnsi="Calibri" w:cs="Calibri"/>
          <w:sz w:val="22"/>
          <w:szCs w:val="22"/>
        </w:rPr>
        <w:fldChar w:fldCharType="end"/>
      </w:r>
      <w:r w:rsidR="00075259" w:rsidRPr="00851420">
        <w:rPr>
          <w:rFonts w:ascii="Calibri" w:hAnsi="Calibri" w:cs="Calibri"/>
          <w:sz w:val="22"/>
          <w:szCs w:val="22"/>
        </w:rPr>
        <w:t>. tohoto článku, má dodané zboží vady. Vadou je i dodání jiného zboží, než které bylo objednatelem objednáno. </w:t>
      </w:r>
    </w:p>
    <w:p w14:paraId="3C46AC13" w14:textId="53C598C6" w:rsidR="00075259" w:rsidRPr="00851420" w:rsidRDefault="003C617D" w:rsidP="003C617D">
      <w:pPr>
        <w:pStyle w:val="Zkladntextodsazen2"/>
        <w:ind w:left="567" w:hanging="567"/>
        <w:rPr>
          <w:rFonts w:ascii="Calibri" w:hAnsi="Calibri" w:cs="Calibri"/>
          <w:sz w:val="22"/>
          <w:szCs w:val="22"/>
        </w:rPr>
      </w:pPr>
      <w:r w:rsidRPr="00851420">
        <w:rPr>
          <w:rFonts w:ascii="Calibri" w:hAnsi="Calibri" w:cs="Calibri"/>
          <w:sz w:val="22"/>
          <w:szCs w:val="22"/>
        </w:rPr>
        <w:t>8.4</w:t>
      </w:r>
      <w:r w:rsidRPr="00851420">
        <w:rPr>
          <w:rFonts w:ascii="Calibri" w:hAnsi="Calibri" w:cs="Calibri"/>
          <w:sz w:val="22"/>
          <w:szCs w:val="22"/>
        </w:rPr>
        <w:tab/>
      </w:r>
      <w:r w:rsidR="00075259" w:rsidRPr="00851420">
        <w:rPr>
          <w:rFonts w:ascii="Calibri" w:hAnsi="Calibri" w:cs="Calibri"/>
          <w:sz w:val="22"/>
          <w:szCs w:val="22"/>
        </w:rPr>
        <w:t xml:space="preserve">Pokud z dodacího listu a faktury dodavatele vyplývá, že zboží bylo oproti dílčí </w:t>
      </w:r>
      <w:r w:rsidR="003F702E">
        <w:rPr>
          <w:rFonts w:ascii="Calibri" w:hAnsi="Calibri" w:cs="Calibri"/>
          <w:sz w:val="22"/>
          <w:szCs w:val="22"/>
        </w:rPr>
        <w:t>objednávce</w:t>
      </w:r>
      <w:r w:rsidR="00075259" w:rsidRPr="00851420">
        <w:rPr>
          <w:rFonts w:ascii="Calibri" w:hAnsi="Calibri" w:cs="Calibri"/>
          <w:sz w:val="22"/>
          <w:szCs w:val="22"/>
        </w:rPr>
        <w:t xml:space="preserve"> dodáno v menším množství, nevztahuje se na chybějící položky odpovědnost za vady.</w:t>
      </w:r>
    </w:p>
    <w:p w14:paraId="7E44272C" w14:textId="38C8AD7A" w:rsidR="00075259" w:rsidRPr="00851420" w:rsidRDefault="003C617D" w:rsidP="003C617D">
      <w:pPr>
        <w:pStyle w:val="Zkladntextodsazen2"/>
        <w:ind w:left="567" w:hanging="567"/>
        <w:rPr>
          <w:rFonts w:ascii="Calibri" w:hAnsi="Calibri" w:cs="Calibri"/>
          <w:sz w:val="22"/>
          <w:szCs w:val="22"/>
        </w:rPr>
      </w:pPr>
      <w:r w:rsidRPr="00851420">
        <w:rPr>
          <w:rFonts w:ascii="Calibri" w:hAnsi="Calibri" w:cs="Calibri"/>
          <w:sz w:val="22"/>
          <w:szCs w:val="22"/>
        </w:rPr>
        <w:t>8.5</w:t>
      </w:r>
      <w:r w:rsidRPr="00851420">
        <w:rPr>
          <w:rFonts w:ascii="Calibri" w:hAnsi="Calibri" w:cs="Calibri"/>
          <w:sz w:val="22"/>
          <w:szCs w:val="22"/>
        </w:rPr>
        <w:tab/>
      </w:r>
      <w:r w:rsidR="00075259" w:rsidRPr="00851420">
        <w:rPr>
          <w:rFonts w:ascii="Calibri" w:hAnsi="Calibri" w:cs="Calibri"/>
          <w:sz w:val="22"/>
          <w:szCs w:val="22"/>
        </w:rPr>
        <w:t>Dodavatel poskytuje objednateli záruku za jakost dodaného zboží v délce 24 měsíců od jeho předání objednateli.</w:t>
      </w:r>
    </w:p>
    <w:p w14:paraId="179FADC3" w14:textId="1D88AFE5" w:rsidR="00075259" w:rsidRPr="00851420" w:rsidRDefault="003C617D" w:rsidP="005F4E58">
      <w:pPr>
        <w:pStyle w:val="Zkladntextodsazen2"/>
        <w:spacing w:after="0"/>
        <w:ind w:left="567" w:hanging="567"/>
        <w:rPr>
          <w:rFonts w:ascii="Calibri" w:hAnsi="Calibri" w:cs="Calibri"/>
          <w:sz w:val="22"/>
          <w:szCs w:val="22"/>
        </w:rPr>
      </w:pPr>
      <w:r w:rsidRPr="00851420">
        <w:rPr>
          <w:rFonts w:ascii="Calibri" w:hAnsi="Calibri" w:cs="Calibri"/>
          <w:sz w:val="22"/>
          <w:szCs w:val="22"/>
        </w:rPr>
        <w:t>8.6</w:t>
      </w:r>
      <w:r w:rsidRPr="00851420">
        <w:rPr>
          <w:rFonts w:ascii="Calibri" w:hAnsi="Calibri" w:cs="Calibri"/>
          <w:sz w:val="22"/>
          <w:szCs w:val="22"/>
        </w:rPr>
        <w:tab/>
      </w:r>
      <w:r w:rsidR="00075259" w:rsidRPr="00851420">
        <w:rPr>
          <w:rFonts w:ascii="Calibri" w:hAnsi="Calibri" w:cs="Calibri"/>
          <w:sz w:val="22"/>
          <w:szCs w:val="22"/>
        </w:rPr>
        <w:t>V případě, že dodané zboží bude mít vadu, může objednatel:</w:t>
      </w:r>
    </w:p>
    <w:p w14:paraId="63D9BF2B" w14:textId="77777777" w:rsidR="00075259" w:rsidRPr="00851420" w:rsidRDefault="00075259" w:rsidP="005F4E58">
      <w:pPr>
        <w:pStyle w:val="Nadpis2"/>
        <w:numPr>
          <w:ilvl w:val="2"/>
          <w:numId w:val="32"/>
        </w:numPr>
        <w:spacing w:after="0"/>
        <w:rPr>
          <w:rFonts w:ascii="Calibri" w:hAnsi="Calibri" w:cs="Calibri"/>
          <w:b w:val="0"/>
          <w:bCs/>
          <w:i w:val="0"/>
          <w:iCs/>
          <w:sz w:val="22"/>
          <w:szCs w:val="22"/>
        </w:rPr>
      </w:pPr>
      <w:r w:rsidRPr="00851420">
        <w:rPr>
          <w:rFonts w:ascii="Calibri" w:hAnsi="Calibri" w:cs="Calibri"/>
          <w:b w:val="0"/>
          <w:bCs/>
          <w:i w:val="0"/>
          <w:iCs/>
          <w:sz w:val="22"/>
          <w:szCs w:val="22"/>
        </w:rPr>
        <w:t>požadovat dodání náhradního zboží,</w:t>
      </w:r>
    </w:p>
    <w:p w14:paraId="3387D0B4" w14:textId="77777777" w:rsidR="00075259" w:rsidRPr="00851420" w:rsidRDefault="00075259" w:rsidP="005F4E58">
      <w:pPr>
        <w:pStyle w:val="Nadpis2"/>
        <w:numPr>
          <w:ilvl w:val="2"/>
          <w:numId w:val="32"/>
        </w:numPr>
        <w:spacing w:after="0"/>
        <w:rPr>
          <w:rFonts w:ascii="Calibri" w:hAnsi="Calibri" w:cs="Calibri"/>
          <w:b w:val="0"/>
          <w:bCs/>
          <w:i w:val="0"/>
          <w:iCs/>
          <w:sz w:val="22"/>
          <w:szCs w:val="22"/>
        </w:rPr>
      </w:pPr>
      <w:r w:rsidRPr="00851420">
        <w:rPr>
          <w:rFonts w:ascii="Calibri" w:hAnsi="Calibri" w:cs="Calibri"/>
          <w:b w:val="0"/>
          <w:bCs/>
          <w:i w:val="0"/>
          <w:iCs/>
          <w:sz w:val="22"/>
          <w:szCs w:val="22"/>
        </w:rPr>
        <w:t>požadovat odstranění vad opravou, jestliže jsou vady opravitelné,</w:t>
      </w:r>
    </w:p>
    <w:p w14:paraId="7C5E5B6F" w14:textId="77777777" w:rsidR="00075259" w:rsidRPr="00851420" w:rsidRDefault="00075259" w:rsidP="005F4E58">
      <w:pPr>
        <w:pStyle w:val="Nadpis2"/>
        <w:numPr>
          <w:ilvl w:val="2"/>
          <w:numId w:val="32"/>
        </w:numPr>
        <w:spacing w:after="0"/>
        <w:rPr>
          <w:rFonts w:ascii="Calibri" w:hAnsi="Calibri" w:cs="Calibri"/>
          <w:b w:val="0"/>
          <w:bCs/>
          <w:i w:val="0"/>
          <w:iCs/>
          <w:sz w:val="22"/>
          <w:szCs w:val="22"/>
        </w:rPr>
      </w:pPr>
      <w:r w:rsidRPr="00851420">
        <w:rPr>
          <w:rFonts w:ascii="Calibri" w:hAnsi="Calibri" w:cs="Calibri"/>
          <w:b w:val="0"/>
          <w:bCs/>
          <w:i w:val="0"/>
          <w:iCs/>
          <w:sz w:val="22"/>
          <w:szCs w:val="22"/>
        </w:rPr>
        <w:t>požadovat přiměřenou slevu,</w:t>
      </w:r>
    </w:p>
    <w:p w14:paraId="4AE6AD8E" w14:textId="77777777" w:rsidR="00075259" w:rsidRPr="00851420" w:rsidRDefault="00075259" w:rsidP="005F4E58">
      <w:pPr>
        <w:pStyle w:val="Nadpis2"/>
        <w:numPr>
          <w:ilvl w:val="2"/>
          <w:numId w:val="32"/>
        </w:numPr>
        <w:spacing w:after="0"/>
        <w:rPr>
          <w:rFonts w:ascii="Calibri" w:hAnsi="Calibri" w:cs="Calibri"/>
          <w:b w:val="0"/>
          <w:bCs/>
          <w:i w:val="0"/>
          <w:iCs/>
          <w:sz w:val="22"/>
          <w:szCs w:val="22"/>
        </w:rPr>
      </w:pPr>
      <w:r w:rsidRPr="00851420">
        <w:rPr>
          <w:rFonts w:ascii="Calibri" w:hAnsi="Calibri" w:cs="Calibri"/>
          <w:b w:val="0"/>
          <w:bCs/>
          <w:i w:val="0"/>
          <w:iCs/>
          <w:sz w:val="22"/>
          <w:szCs w:val="22"/>
        </w:rPr>
        <w:t>vrátit vadné zboží a požadovat vrácení kupní ceny,</w:t>
      </w:r>
    </w:p>
    <w:p w14:paraId="0E9D00B9" w14:textId="77777777" w:rsidR="00075259" w:rsidRPr="00851420" w:rsidRDefault="00075259" w:rsidP="005F4E58">
      <w:pPr>
        <w:pStyle w:val="Nadpis2"/>
        <w:numPr>
          <w:ilvl w:val="2"/>
          <w:numId w:val="32"/>
        </w:numPr>
        <w:spacing w:after="0"/>
        <w:rPr>
          <w:rFonts w:ascii="Calibri" w:hAnsi="Calibri" w:cs="Calibri"/>
          <w:b w:val="0"/>
          <w:bCs/>
          <w:i w:val="0"/>
          <w:iCs/>
          <w:sz w:val="22"/>
          <w:szCs w:val="22"/>
        </w:rPr>
      </w:pPr>
      <w:r w:rsidRPr="00851420">
        <w:rPr>
          <w:rFonts w:ascii="Calibri" w:hAnsi="Calibri" w:cs="Calibri"/>
          <w:b w:val="0"/>
          <w:bCs/>
          <w:i w:val="0"/>
          <w:iCs/>
          <w:sz w:val="22"/>
          <w:szCs w:val="22"/>
        </w:rPr>
        <w:t>požadovat dodání chybějícího zboží.</w:t>
      </w:r>
    </w:p>
    <w:p w14:paraId="38316E68" w14:textId="65A913D8" w:rsidR="00075259" w:rsidRPr="00851420" w:rsidRDefault="003C617D" w:rsidP="003C617D">
      <w:pPr>
        <w:pStyle w:val="Zkladntextodsazen2"/>
        <w:ind w:left="567" w:hanging="567"/>
        <w:rPr>
          <w:rFonts w:ascii="Calibri" w:hAnsi="Calibri" w:cs="Calibri"/>
          <w:sz w:val="22"/>
          <w:szCs w:val="22"/>
        </w:rPr>
      </w:pPr>
      <w:r w:rsidRPr="00851420">
        <w:rPr>
          <w:rFonts w:ascii="Calibri" w:hAnsi="Calibri" w:cs="Calibri"/>
          <w:sz w:val="22"/>
          <w:szCs w:val="22"/>
        </w:rPr>
        <w:t>8.7</w:t>
      </w:r>
      <w:r w:rsidRPr="00851420">
        <w:rPr>
          <w:rFonts w:ascii="Calibri" w:hAnsi="Calibri" w:cs="Calibri"/>
          <w:sz w:val="22"/>
          <w:szCs w:val="22"/>
        </w:rPr>
        <w:tab/>
      </w:r>
      <w:r w:rsidR="00075259" w:rsidRPr="00851420">
        <w:rPr>
          <w:rFonts w:ascii="Calibri" w:hAnsi="Calibri" w:cs="Calibri"/>
          <w:sz w:val="22"/>
          <w:szCs w:val="22"/>
        </w:rPr>
        <w:t>Postup reklamace bude následující:</w:t>
      </w:r>
    </w:p>
    <w:p w14:paraId="5B656445" w14:textId="741CC855" w:rsidR="00075259" w:rsidRPr="00851420" w:rsidRDefault="00075259" w:rsidP="003C617D">
      <w:pPr>
        <w:spacing w:after="60"/>
        <w:rPr>
          <w:rFonts w:ascii="Calibri" w:hAnsi="Calibri" w:cs="Calibri"/>
          <w:sz w:val="22"/>
          <w:szCs w:val="22"/>
        </w:rPr>
      </w:pPr>
      <w:r w:rsidRPr="00851420">
        <w:rPr>
          <w:rFonts w:ascii="Calibri" w:hAnsi="Calibri" w:cs="Calibri"/>
          <w:sz w:val="22"/>
          <w:szCs w:val="22"/>
        </w:rPr>
        <w:t>V případě, že dodané zboží či část z dodaného zboží bude mít vadu, objednatel kontaktuje kontaktní osobu dodavatele</w:t>
      </w:r>
      <w:r w:rsidR="005662B8">
        <w:rPr>
          <w:rFonts w:ascii="Calibri" w:hAnsi="Calibri" w:cs="Calibri"/>
          <w:sz w:val="22"/>
          <w:szCs w:val="22"/>
        </w:rPr>
        <w:t xml:space="preserve">: </w:t>
      </w:r>
      <w:r w:rsidR="005662B8" w:rsidRPr="00E34012">
        <w:rPr>
          <w:rFonts w:ascii="Calibri" w:hAnsi="Calibri" w:cs="Calibri"/>
          <w:sz w:val="22"/>
          <w:szCs w:val="22"/>
          <w:highlight w:val="yellow"/>
        </w:rPr>
        <w:t>doplní dodavatel</w:t>
      </w:r>
      <w:r w:rsidRPr="00851420">
        <w:rPr>
          <w:rFonts w:ascii="Calibri" w:hAnsi="Calibri" w:cs="Calibri"/>
          <w:sz w:val="22"/>
          <w:szCs w:val="22"/>
        </w:rPr>
        <w:t>. Kontaktní osoba dodavatele, případně určený zástupce, musí být na tel. čísle a e-mailu dostupná v pracovních dnech mezi 9:00 až 15:00. K uplatněné reklamaci objednatel uvede číslo objednávky a číslo položky, jejíž reklamaci uplatňuje a způsob řešení vadně dodaného zboží dle předchozího odstavce tohoto článku. Dodavatel je povinen si vadné položky zboží u objednatele převzít maximálně do druhého pracovního dne od uplatnění reklamace ze strany objednatele, pokud to způsob řešení reklamace vyžaduje. Dodavatel v takovém případě vystaví předávací protokol s uvedením položky vadného zboží a datem převzetí dodavatelem. Dodavatel je poté povinen vyřídit reklamaci maximálně do </w:t>
      </w:r>
      <w:r w:rsidR="00AD56D0" w:rsidRPr="00851420">
        <w:rPr>
          <w:rFonts w:ascii="Calibri" w:hAnsi="Calibri" w:cs="Calibri"/>
          <w:sz w:val="22"/>
          <w:szCs w:val="22"/>
        </w:rPr>
        <w:t>5</w:t>
      </w:r>
      <w:r w:rsidRPr="00851420">
        <w:rPr>
          <w:rFonts w:ascii="Calibri" w:hAnsi="Calibri" w:cs="Calibri"/>
          <w:sz w:val="22"/>
          <w:szCs w:val="22"/>
        </w:rPr>
        <w:t> </w:t>
      </w:r>
      <w:r w:rsidR="00E06F48">
        <w:rPr>
          <w:rFonts w:ascii="Calibri" w:hAnsi="Calibri" w:cs="Calibri"/>
          <w:sz w:val="22"/>
          <w:szCs w:val="22"/>
        </w:rPr>
        <w:t>pracovních</w:t>
      </w:r>
      <w:r w:rsidRPr="00851420">
        <w:rPr>
          <w:rFonts w:ascii="Calibri" w:hAnsi="Calibri" w:cs="Calibri"/>
          <w:sz w:val="22"/>
          <w:szCs w:val="22"/>
        </w:rPr>
        <w:t xml:space="preserve"> dnů od převzetí vadného zboží od objednatele, a to dle volby způsobu řešení reklamace vadně dodaného zboží dle předchozího odstavce tohoto článku, nebude-li mezi smluvními stranami sjednáno jinak.</w:t>
      </w:r>
    </w:p>
    <w:p w14:paraId="5BC498C3" w14:textId="5F214FB6" w:rsidR="00075259" w:rsidRPr="00851420" w:rsidRDefault="003C617D" w:rsidP="003C617D">
      <w:pPr>
        <w:pStyle w:val="Zkladntextodsazen2"/>
        <w:ind w:left="567" w:hanging="567"/>
        <w:rPr>
          <w:rFonts w:ascii="Calibri" w:hAnsi="Calibri" w:cs="Calibri"/>
          <w:sz w:val="22"/>
          <w:szCs w:val="22"/>
        </w:rPr>
      </w:pPr>
      <w:r w:rsidRPr="00851420">
        <w:rPr>
          <w:rFonts w:ascii="Calibri" w:hAnsi="Calibri" w:cs="Calibri"/>
          <w:sz w:val="22"/>
          <w:szCs w:val="22"/>
        </w:rPr>
        <w:t>8.8</w:t>
      </w:r>
      <w:r w:rsidRPr="00851420">
        <w:rPr>
          <w:rFonts w:ascii="Calibri" w:hAnsi="Calibri" w:cs="Calibri"/>
          <w:sz w:val="22"/>
          <w:szCs w:val="22"/>
        </w:rPr>
        <w:tab/>
      </w:r>
      <w:r w:rsidR="00075259" w:rsidRPr="00851420">
        <w:rPr>
          <w:rFonts w:ascii="Calibri" w:hAnsi="Calibri" w:cs="Calibri"/>
          <w:sz w:val="22"/>
          <w:szCs w:val="22"/>
        </w:rPr>
        <w:t>Uplatněním nároků z odpovědnosti za vady není dotčen nárok objednatele na náhradu škody vzniklé v souvislosti s vadným plněním. </w:t>
      </w:r>
    </w:p>
    <w:p w14:paraId="704F992A" w14:textId="77777777" w:rsidR="00AD56D0" w:rsidRPr="00851420" w:rsidRDefault="00AD56D0" w:rsidP="00AD56D0">
      <w:pPr>
        <w:pStyle w:val="MujNadpis1"/>
        <w:keepNext/>
        <w:keepLines/>
        <w:spacing w:before="240"/>
        <w:ind w:left="567" w:hanging="567"/>
        <w:rPr>
          <w:rFonts w:ascii="Calibri" w:hAnsi="Calibri" w:cs="Calibri"/>
          <w:sz w:val="22"/>
          <w:szCs w:val="22"/>
        </w:rPr>
      </w:pPr>
      <w:r w:rsidRPr="00851420">
        <w:rPr>
          <w:rFonts w:ascii="Calibri" w:hAnsi="Calibri" w:cs="Calibri"/>
          <w:sz w:val="22"/>
          <w:szCs w:val="22"/>
        </w:rPr>
        <w:t>Pojištění</w:t>
      </w:r>
    </w:p>
    <w:p w14:paraId="38B3E388" w14:textId="344F7AB5" w:rsidR="00AD56D0" w:rsidRPr="00851420" w:rsidRDefault="00AD56D0" w:rsidP="001E60AC">
      <w:pPr>
        <w:pStyle w:val="Zkladntextodsazen2"/>
        <w:ind w:left="567" w:hanging="567"/>
        <w:rPr>
          <w:rFonts w:ascii="Calibri" w:hAnsi="Calibri" w:cs="Calibri"/>
          <w:sz w:val="22"/>
          <w:szCs w:val="22"/>
        </w:rPr>
      </w:pPr>
      <w:r w:rsidRPr="00851420">
        <w:rPr>
          <w:rFonts w:ascii="Calibri" w:hAnsi="Calibri" w:cs="Calibri"/>
          <w:sz w:val="22"/>
          <w:szCs w:val="22"/>
        </w:rPr>
        <w:t>9.1</w:t>
      </w:r>
      <w:r w:rsidRPr="00851420">
        <w:rPr>
          <w:rFonts w:ascii="Calibri" w:hAnsi="Calibri" w:cs="Calibri"/>
          <w:sz w:val="22"/>
          <w:szCs w:val="22"/>
        </w:rPr>
        <w:tab/>
        <w:t>Dodavatel je povinen po dobu účinnosti této smlouvy udržovat v platnosti pojistnou smlouvu, jejímž předmětem je pojištění odpovědnosti za škodu způsobenou provozní činností dodavatele při výkonu jeho činnosti jiným osobám, přičemž za jinou osobu se pro takový případ považují i objednatel a jeho zaměstnanci, s minimálním ročním pojistným krytím ve výši 500 000 Kč (slovy: pět set tisíc korun českých).</w:t>
      </w:r>
    </w:p>
    <w:p w14:paraId="682CBB3C" w14:textId="3C63A05E" w:rsidR="00AD56D0" w:rsidRDefault="00AD56D0" w:rsidP="00975258">
      <w:pPr>
        <w:pStyle w:val="Zkladntextodsazen2"/>
        <w:ind w:left="567" w:hanging="567"/>
        <w:rPr>
          <w:rFonts w:ascii="Calibri" w:hAnsi="Calibri" w:cs="Calibri"/>
          <w:sz w:val="22"/>
          <w:szCs w:val="22"/>
        </w:rPr>
      </w:pPr>
      <w:r w:rsidRPr="00851420">
        <w:rPr>
          <w:rFonts w:ascii="Calibri" w:hAnsi="Calibri" w:cs="Calibri"/>
          <w:sz w:val="22"/>
          <w:szCs w:val="22"/>
        </w:rPr>
        <w:t>9.2</w:t>
      </w:r>
      <w:r w:rsidRPr="00851420">
        <w:rPr>
          <w:rFonts w:ascii="Calibri" w:hAnsi="Calibri" w:cs="Calibri"/>
          <w:sz w:val="22"/>
          <w:szCs w:val="22"/>
        </w:rPr>
        <w:tab/>
        <w:t>Na žádost objednatele je dodavatel povinen prokázat objednateli vhodnou formou platnost pojistné smlouvy uvedené v předchozím odstavci, a to až do doby uplynutí dvou let po ukončení účinnosti této smlouvy.</w:t>
      </w:r>
    </w:p>
    <w:p w14:paraId="7D964F71" w14:textId="24C39657" w:rsidR="0017532F" w:rsidRPr="00851420" w:rsidRDefault="0017532F" w:rsidP="00E34012">
      <w:pPr>
        <w:pStyle w:val="Zkladntextodsazen2"/>
        <w:rPr>
          <w:rFonts w:ascii="Calibri" w:hAnsi="Calibri" w:cs="Calibri"/>
          <w:sz w:val="22"/>
          <w:szCs w:val="22"/>
        </w:rPr>
      </w:pPr>
      <w:r>
        <w:rPr>
          <w:rFonts w:ascii="Calibri" w:hAnsi="Calibri" w:cs="Calibri"/>
          <w:sz w:val="22"/>
          <w:szCs w:val="22"/>
        </w:rPr>
        <w:lastRenderedPageBreak/>
        <w:t xml:space="preserve">9.3      </w:t>
      </w:r>
      <w:r w:rsidRPr="0017532F">
        <w:rPr>
          <w:rFonts w:ascii="Calibri" w:hAnsi="Calibri" w:cs="Calibri"/>
          <w:sz w:val="22"/>
          <w:szCs w:val="22"/>
        </w:rPr>
        <w:t>Neudržování platného pojištění dle tohoto článku se považuje za podstatné porušení smlouvy.</w:t>
      </w:r>
    </w:p>
    <w:p w14:paraId="1717DD0B" w14:textId="77777777" w:rsidR="00AD56D0" w:rsidRPr="00851420" w:rsidRDefault="00AD56D0" w:rsidP="00AD56D0">
      <w:pPr>
        <w:pStyle w:val="MujNadpis1"/>
        <w:keepNext/>
        <w:keepLines/>
        <w:spacing w:before="240"/>
        <w:ind w:left="567" w:hanging="567"/>
        <w:rPr>
          <w:rFonts w:ascii="Calibri" w:hAnsi="Calibri" w:cs="Calibri"/>
          <w:sz w:val="22"/>
          <w:szCs w:val="22"/>
        </w:rPr>
      </w:pPr>
      <w:r w:rsidRPr="00851420">
        <w:rPr>
          <w:rFonts w:ascii="Calibri" w:hAnsi="Calibri" w:cs="Calibri"/>
          <w:sz w:val="22"/>
          <w:szCs w:val="22"/>
        </w:rPr>
        <w:t>Smluvní sankce, úrok z prodlení, povinnost k náhradě škody</w:t>
      </w:r>
    </w:p>
    <w:p w14:paraId="0987A639" w14:textId="0F3E5B58" w:rsidR="00AD56D0" w:rsidRPr="00851420" w:rsidRDefault="00AD56D0" w:rsidP="00AD56D0">
      <w:pPr>
        <w:pStyle w:val="Nadpis2"/>
        <w:ind w:hanging="574"/>
        <w:rPr>
          <w:rFonts w:ascii="Calibri" w:hAnsi="Calibri" w:cs="Calibri"/>
          <w:b w:val="0"/>
          <w:i w:val="0"/>
          <w:sz w:val="22"/>
          <w:szCs w:val="22"/>
        </w:rPr>
      </w:pPr>
      <w:r w:rsidRPr="00851420">
        <w:rPr>
          <w:rFonts w:ascii="Calibri" w:hAnsi="Calibri" w:cs="Calibri"/>
          <w:b w:val="0"/>
          <w:bCs/>
          <w:i w:val="0"/>
          <w:iCs/>
          <w:sz w:val="22"/>
          <w:szCs w:val="22"/>
        </w:rPr>
        <w:t>10</w:t>
      </w:r>
      <w:r w:rsidRPr="00851420">
        <w:rPr>
          <w:rFonts w:ascii="Calibri" w:hAnsi="Calibri" w:cs="Calibri"/>
          <w:sz w:val="22"/>
          <w:szCs w:val="22"/>
        </w:rPr>
        <w:t>.</w:t>
      </w:r>
      <w:r w:rsidRPr="00851420">
        <w:rPr>
          <w:rFonts w:ascii="Calibri" w:hAnsi="Calibri" w:cs="Calibri"/>
          <w:b w:val="0"/>
          <w:bCs/>
          <w:i w:val="0"/>
          <w:iCs/>
          <w:sz w:val="22"/>
          <w:szCs w:val="22"/>
        </w:rPr>
        <w:t>1</w:t>
      </w:r>
      <w:r w:rsidRPr="00851420">
        <w:rPr>
          <w:rFonts w:ascii="Calibri" w:hAnsi="Calibri" w:cs="Calibri"/>
          <w:sz w:val="22"/>
          <w:szCs w:val="22"/>
        </w:rPr>
        <w:tab/>
      </w:r>
      <w:r w:rsidRPr="00851420">
        <w:rPr>
          <w:rFonts w:ascii="Calibri" w:hAnsi="Calibri" w:cs="Calibri"/>
          <w:b w:val="0"/>
          <w:i w:val="0"/>
          <w:sz w:val="22"/>
          <w:szCs w:val="22"/>
        </w:rPr>
        <w:t xml:space="preserve">V případě prodlení dodavatele s dodáním zboží delším než </w:t>
      </w:r>
      <w:r w:rsidR="003F702E">
        <w:rPr>
          <w:rFonts w:ascii="Calibri" w:hAnsi="Calibri" w:cs="Calibri"/>
          <w:b w:val="0"/>
          <w:i w:val="0"/>
          <w:sz w:val="22"/>
          <w:szCs w:val="22"/>
        </w:rPr>
        <w:t xml:space="preserve">20 pracovních dnů (prvotní objednávka) a </w:t>
      </w:r>
      <w:r w:rsidRPr="00851420">
        <w:rPr>
          <w:rFonts w:ascii="Calibri" w:hAnsi="Calibri" w:cs="Calibri"/>
          <w:b w:val="0"/>
          <w:i w:val="0"/>
          <w:sz w:val="22"/>
          <w:szCs w:val="22"/>
        </w:rPr>
        <w:t xml:space="preserve">5 pracovních dnů </w:t>
      </w:r>
      <w:r w:rsidR="003F702E">
        <w:rPr>
          <w:rFonts w:ascii="Calibri" w:hAnsi="Calibri" w:cs="Calibri"/>
          <w:b w:val="0"/>
          <w:i w:val="0"/>
          <w:sz w:val="22"/>
          <w:szCs w:val="22"/>
        </w:rPr>
        <w:t xml:space="preserve">(další průběžná dílčí objednávky na vyžádání objednatele) </w:t>
      </w:r>
      <w:r w:rsidRPr="00851420">
        <w:rPr>
          <w:rFonts w:ascii="Calibri" w:hAnsi="Calibri" w:cs="Calibri"/>
          <w:b w:val="0"/>
          <w:i w:val="0"/>
          <w:sz w:val="22"/>
          <w:szCs w:val="22"/>
        </w:rPr>
        <w:t xml:space="preserve">oproti dodací lhůtě, je objednatel oprávněn vyúčtovat dodavateli smluvní pokutu ve výši </w:t>
      </w:r>
      <w:r w:rsidR="003F702E">
        <w:rPr>
          <w:rFonts w:ascii="Calibri" w:hAnsi="Calibri" w:cs="Calibri"/>
          <w:b w:val="0"/>
          <w:i w:val="0"/>
          <w:sz w:val="22"/>
          <w:szCs w:val="22"/>
        </w:rPr>
        <w:t>0,5</w:t>
      </w:r>
      <w:r w:rsidR="003F702E" w:rsidRPr="00851420">
        <w:rPr>
          <w:rFonts w:ascii="Calibri" w:hAnsi="Calibri" w:cs="Calibri"/>
          <w:b w:val="0"/>
          <w:i w:val="0"/>
          <w:sz w:val="22"/>
          <w:szCs w:val="22"/>
        </w:rPr>
        <w:t> </w:t>
      </w:r>
      <w:r w:rsidRPr="00851420">
        <w:rPr>
          <w:rFonts w:ascii="Calibri" w:hAnsi="Calibri" w:cs="Calibri"/>
          <w:b w:val="0"/>
          <w:i w:val="0"/>
          <w:sz w:val="22"/>
          <w:szCs w:val="22"/>
        </w:rPr>
        <w:t>% z celkové ceny zboží, které nebylo včas dodáno vč. DPH za každý i započatý den prodlení.</w:t>
      </w:r>
    </w:p>
    <w:p w14:paraId="3400872A" w14:textId="666F6628" w:rsidR="00AD56D0" w:rsidRPr="00851420" w:rsidRDefault="00AD56D0" w:rsidP="00AD56D0">
      <w:pPr>
        <w:pStyle w:val="Nadpis2"/>
        <w:ind w:hanging="574"/>
        <w:rPr>
          <w:rFonts w:ascii="Calibri" w:hAnsi="Calibri" w:cs="Calibri"/>
          <w:b w:val="0"/>
          <w:bCs/>
          <w:i w:val="0"/>
          <w:iCs/>
          <w:sz w:val="22"/>
          <w:szCs w:val="22"/>
        </w:rPr>
      </w:pPr>
      <w:r w:rsidRPr="00851420">
        <w:rPr>
          <w:rFonts w:ascii="Calibri" w:hAnsi="Calibri" w:cs="Calibri"/>
          <w:b w:val="0"/>
          <w:bCs/>
          <w:i w:val="0"/>
          <w:iCs/>
          <w:sz w:val="22"/>
          <w:szCs w:val="22"/>
        </w:rPr>
        <w:t>10.2</w:t>
      </w:r>
      <w:r w:rsidRPr="00851420">
        <w:rPr>
          <w:rFonts w:ascii="Calibri" w:hAnsi="Calibri" w:cs="Calibri"/>
          <w:sz w:val="22"/>
          <w:szCs w:val="22"/>
        </w:rPr>
        <w:tab/>
      </w:r>
      <w:r w:rsidRPr="00851420">
        <w:rPr>
          <w:rFonts w:ascii="Calibri" w:hAnsi="Calibri" w:cs="Calibri"/>
          <w:b w:val="0"/>
          <w:bCs/>
          <w:i w:val="0"/>
          <w:iCs/>
          <w:sz w:val="22"/>
          <w:szCs w:val="22"/>
        </w:rPr>
        <w:t>Dojde-li k opakovanému prodlení v dodání zboží (tj. 2 a více krát) v průběhu jednoho kalendářního čtvrtletí, je objednatel oprávněn účtovat dodavateli jednorázovou smluvní pokutu ve výši 10 000 Kč (slovy: deset tisíc korun českých).</w:t>
      </w:r>
    </w:p>
    <w:p w14:paraId="134E216A" w14:textId="6642F930" w:rsidR="00AD56D0" w:rsidRPr="00851420" w:rsidRDefault="00AD56D0" w:rsidP="00AD56D0">
      <w:pPr>
        <w:pStyle w:val="Nadpis2"/>
        <w:ind w:hanging="574"/>
        <w:rPr>
          <w:rFonts w:ascii="Calibri" w:hAnsi="Calibri" w:cs="Calibri"/>
          <w:b w:val="0"/>
          <w:bCs/>
          <w:i w:val="0"/>
          <w:iCs/>
          <w:sz w:val="22"/>
          <w:szCs w:val="22"/>
        </w:rPr>
      </w:pPr>
      <w:r w:rsidRPr="00851420">
        <w:rPr>
          <w:rFonts w:ascii="Calibri" w:hAnsi="Calibri" w:cs="Calibri"/>
          <w:b w:val="0"/>
          <w:bCs/>
          <w:i w:val="0"/>
          <w:iCs/>
          <w:sz w:val="22"/>
          <w:szCs w:val="22"/>
        </w:rPr>
        <w:t>10.3</w:t>
      </w:r>
      <w:r w:rsidRPr="00851420">
        <w:rPr>
          <w:rFonts w:ascii="Calibri" w:hAnsi="Calibri" w:cs="Calibri"/>
          <w:b w:val="0"/>
          <w:bCs/>
          <w:i w:val="0"/>
          <w:iCs/>
          <w:sz w:val="22"/>
          <w:szCs w:val="22"/>
        </w:rPr>
        <w:tab/>
        <w:t>Dojde-li ze strany dodavatele k záměně v dodávce zboží oproti sortimentu uvedeného v </w:t>
      </w:r>
      <w:r w:rsidRPr="001E60AC">
        <w:rPr>
          <w:rFonts w:ascii="Calibri" w:hAnsi="Calibri" w:cs="Calibri"/>
          <w:b w:val="0"/>
          <w:bCs/>
          <w:i w:val="0"/>
          <w:iCs/>
          <w:sz w:val="22"/>
          <w:szCs w:val="22"/>
        </w:rPr>
        <w:t>příloze č. 1 smlouvy</w:t>
      </w:r>
      <w:r w:rsidRPr="00851420">
        <w:rPr>
          <w:rFonts w:ascii="Calibri" w:hAnsi="Calibri" w:cs="Calibri"/>
          <w:b w:val="0"/>
          <w:bCs/>
          <w:i w:val="0"/>
          <w:iCs/>
          <w:sz w:val="22"/>
          <w:szCs w:val="22"/>
        </w:rPr>
        <w:t xml:space="preserve"> a tato záměna nebyla předem písemně projednána se zástupcem objednatele                  </w:t>
      </w:r>
      <w:r w:rsidR="001E60AC">
        <w:rPr>
          <w:rFonts w:ascii="Calibri" w:hAnsi="Calibri" w:cs="Calibri"/>
          <w:b w:val="0"/>
          <w:bCs/>
          <w:i w:val="0"/>
          <w:iCs/>
          <w:sz w:val="22"/>
          <w:szCs w:val="22"/>
        </w:rPr>
        <w:t xml:space="preserve">                      </w:t>
      </w:r>
      <w:r w:rsidRPr="00851420">
        <w:rPr>
          <w:rFonts w:ascii="Calibri" w:hAnsi="Calibri" w:cs="Calibri"/>
          <w:b w:val="0"/>
          <w:bCs/>
          <w:i w:val="0"/>
          <w:iCs/>
          <w:sz w:val="22"/>
          <w:szCs w:val="22"/>
        </w:rPr>
        <w:t xml:space="preserve">pro věci technické a/nebo kontaktní osobou uvedenou odst. </w:t>
      </w:r>
      <w:r w:rsidR="005662B8">
        <w:rPr>
          <w:rFonts w:ascii="Calibri" w:hAnsi="Calibri" w:cs="Calibri"/>
          <w:b w:val="0"/>
          <w:bCs/>
          <w:i w:val="0"/>
          <w:iCs/>
          <w:sz w:val="22"/>
          <w:szCs w:val="22"/>
        </w:rPr>
        <w:t>8.7</w:t>
      </w:r>
      <w:r w:rsidRPr="00851420">
        <w:rPr>
          <w:rFonts w:ascii="Calibri" w:hAnsi="Calibri" w:cs="Calibri"/>
          <w:b w:val="0"/>
          <w:bCs/>
          <w:i w:val="0"/>
          <w:iCs/>
          <w:sz w:val="22"/>
          <w:szCs w:val="22"/>
        </w:rPr>
        <w:t xml:space="preserve">, je objednatel oprávněn účtovat dodavateli u každé zjištěné záměny zboží jednorázovou smluvní pokutu ve výši Kč 5 000 Kč (slovy: pět tisíc korun českých), nedojde-li k okamžité nápravě takové záměny spočívající v náhradě za zboží dle sortimentu </w:t>
      </w:r>
      <w:r w:rsidRPr="001E60AC">
        <w:rPr>
          <w:rFonts w:ascii="Calibri" w:hAnsi="Calibri" w:cs="Calibri"/>
          <w:b w:val="0"/>
          <w:bCs/>
          <w:i w:val="0"/>
          <w:iCs/>
          <w:sz w:val="22"/>
          <w:szCs w:val="22"/>
        </w:rPr>
        <w:t>uvedeného v příloze č. 1 smlouvy.</w:t>
      </w:r>
    </w:p>
    <w:p w14:paraId="37649A1A" w14:textId="51183F33" w:rsidR="00AD56D0" w:rsidRPr="00851420" w:rsidRDefault="003C617D" w:rsidP="003C617D">
      <w:pPr>
        <w:pStyle w:val="Nadpis2"/>
        <w:ind w:hanging="574"/>
        <w:rPr>
          <w:rFonts w:ascii="Calibri" w:hAnsi="Calibri" w:cs="Calibri"/>
          <w:b w:val="0"/>
          <w:bCs/>
          <w:i w:val="0"/>
          <w:iCs/>
          <w:sz w:val="22"/>
          <w:szCs w:val="22"/>
        </w:rPr>
      </w:pPr>
      <w:r w:rsidRPr="00851420">
        <w:rPr>
          <w:rFonts w:ascii="Calibri" w:hAnsi="Calibri" w:cs="Calibri"/>
          <w:b w:val="0"/>
          <w:bCs/>
          <w:i w:val="0"/>
          <w:iCs/>
          <w:sz w:val="22"/>
          <w:szCs w:val="22"/>
        </w:rPr>
        <w:t>10.4</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 xml:space="preserve">Dodavatel odpovídá objednateli za škodu způsobenou vadným dodaným zboží ve smyslu čl. </w:t>
      </w:r>
      <w:r w:rsidRPr="00851420">
        <w:rPr>
          <w:rFonts w:ascii="Calibri" w:hAnsi="Calibri" w:cs="Calibri"/>
          <w:b w:val="0"/>
          <w:bCs/>
          <w:i w:val="0"/>
          <w:iCs/>
          <w:sz w:val="22"/>
          <w:szCs w:val="22"/>
        </w:rPr>
        <w:t xml:space="preserve">8.6 </w:t>
      </w:r>
      <w:r w:rsidR="00AD56D0" w:rsidRPr="00851420">
        <w:rPr>
          <w:rFonts w:ascii="Calibri" w:hAnsi="Calibri" w:cs="Calibri"/>
          <w:b w:val="0"/>
          <w:bCs/>
          <w:i w:val="0"/>
          <w:iCs/>
          <w:sz w:val="22"/>
          <w:szCs w:val="22"/>
        </w:rPr>
        <w:t>této smlouvy v plném rozsahu. </w:t>
      </w:r>
    </w:p>
    <w:p w14:paraId="2978B2EF" w14:textId="446651A4" w:rsidR="00AD56D0" w:rsidRPr="00851420" w:rsidRDefault="00EC2DE4" w:rsidP="00AD56D0">
      <w:pPr>
        <w:pStyle w:val="Nadpis2"/>
        <w:ind w:hanging="574"/>
        <w:rPr>
          <w:rFonts w:ascii="Calibri" w:hAnsi="Calibri" w:cs="Calibri"/>
          <w:b w:val="0"/>
          <w:bCs/>
          <w:i w:val="0"/>
          <w:iCs/>
          <w:sz w:val="22"/>
          <w:szCs w:val="22"/>
        </w:rPr>
      </w:pPr>
      <w:r w:rsidRPr="00851420">
        <w:rPr>
          <w:rFonts w:ascii="Calibri" w:hAnsi="Calibri" w:cs="Calibri"/>
          <w:b w:val="0"/>
          <w:bCs/>
          <w:i w:val="0"/>
          <w:iCs/>
          <w:sz w:val="22"/>
          <w:szCs w:val="22"/>
        </w:rPr>
        <w:t>10.5</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V případě prodlení objednatele s úhradou řádně vystavené faktury je dodavatel oprávněn účtovat objednateli úrok z prodlení ve výši stanovené obecně závazným právním předpisem za každý kalendářní den prodlení.</w:t>
      </w:r>
    </w:p>
    <w:p w14:paraId="16754C59" w14:textId="7D63C82E" w:rsidR="00AD56D0" w:rsidRPr="00851420" w:rsidRDefault="00EC2DE4" w:rsidP="00AD56D0">
      <w:pPr>
        <w:pStyle w:val="Nadpis2"/>
        <w:ind w:hanging="574"/>
        <w:rPr>
          <w:rFonts w:ascii="Calibri" w:hAnsi="Calibri" w:cs="Calibri"/>
          <w:sz w:val="22"/>
          <w:szCs w:val="22"/>
        </w:rPr>
      </w:pPr>
      <w:r w:rsidRPr="00851420">
        <w:rPr>
          <w:rFonts w:ascii="Calibri" w:hAnsi="Calibri" w:cs="Calibri"/>
          <w:b w:val="0"/>
          <w:bCs/>
          <w:i w:val="0"/>
          <w:iCs/>
          <w:sz w:val="22"/>
          <w:szCs w:val="22"/>
        </w:rPr>
        <w:t>10.6</w:t>
      </w:r>
      <w:r w:rsidRPr="00851420">
        <w:rPr>
          <w:rFonts w:ascii="Calibri" w:hAnsi="Calibri" w:cs="Calibri"/>
          <w:sz w:val="22"/>
          <w:szCs w:val="22"/>
        </w:rPr>
        <w:tab/>
      </w:r>
      <w:r w:rsidR="00AD56D0" w:rsidRPr="00851420">
        <w:rPr>
          <w:rFonts w:ascii="Calibri" w:hAnsi="Calibri" w:cs="Calibri"/>
          <w:b w:val="0"/>
          <w:bCs/>
          <w:i w:val="0"/>
          <w:iCs/>
          <w:sz w:val="22"/>
          <w:szCs w:val="22"/>
        </w:rPr>
        <w:t xml:space="preserve">Pro splatnost smluvní pokuty platí přiměřeně </w:t>
      </w:r>
      <w:r w:rsidRPr="00851420">
        <w:rPr>
          <w:rFonts w:ascii="Calibri" w:hAnsi="Calibri" w:cs="Calibri"/>
          <w:b w:val="0"/>
          <w:bCs/>
          <w:i w:val="0"/>
          <w:iCs/>
          <w:sz w:val="22"/>
          <w:szCs w:val="22"/>
        </w:rPr>
        <w:t>č</w:t>
      </w:r>
      <w:r w:rsidR="005662B8">
        <w:rPr>
          <w:rFonts w:ascii="Calibri" w:hAnsi="Calibri" w:cs="Calibri"/>
          <w:b w:val="0"/>
          <w:bCs/>
          <w:i w:val="0"/>
          <w:iCs/>
          <w:sz w:val="22"/>
          <w:szCs w:val="22"/>
        </w:rPr>
        <w:t>l</w:t>
      </w:r>
      <w:r w:rsidRPr="00851420">
        <w:rPr>
          <w:rFonts w:ascii="Calibri" w:hAnsi="Calibri" w:cs="Calibri"/>
          <w:b w:val="0"/>
          <w:bCs/>
          <w:i w:val="0"/>
          <w:iCs/>
          <w:sz w:val="22"/>
          <w:szCs w:val="22"/>
        </w:rPr>
        <w:t>. 6</w:t>
      </w:r>
      <w:r w:rsidR="00AD56D0" w:rsidRPr="00851420">
        <w:rPr>
          <w:rFonts w:ascii="Calibri" w:hAnsi="Calibri" w:cs="Calibri"/>
          <w:b w:val="0"/>
          <w:bCs/>
          <w:i w:val="0"/>
          <w:iCs/>
          <w:sz w:val="22"/>
          <w:szCs w:val="22"/>
        </w:rPr>
        <w:t xml:space="preserve"> této smlouvy.</w:t>
      </w:r>
    </w:p>
    <w:p w14:paraId="2CFEBDC9" w14:textId="7EA4CC56" w:rsidR="00AD56D0" w:rsidRPr="00851420" w:rsidRDefault="00EC2DE4" w:rsidP="00EC2DE4">
      <w:pPr>
        <w:pStyle w:val="Nadpis2"/>
        <w:ind w:hanging="574"/>
        <w:rPr>
          <w:rFonts w:ascii="Calibri" w:hAnsi="Calibri" w:cs="Calibri"/>
          <w:b w:val="0"/>
          <w:bCs/>
          <w:i w:val="0"/>
          <w:iCs/>
          <w:sz w:val="22"/>
          <w:szCs w:val="22"/>
        </w:rPr>
      </w:pPr>
      <w:r w:rsidRPr="00851420">
        <w:rPr>
          <w:rFonts w:ascii="Calibri" w:hAnsi="Calibri" w:cs="Calibri"/>
          <w:b w:val="0"/>
          <w:bCs/>
          <w:i w:val="0"/>
          <w:iCs/>
          <w:sz w:val="22"/>
          <w:szCs w:val="22"/>
        </w:rPr>
        <w:t>10.7</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Náhrada újmy se řídí ustanovením § 2894 občanského zákoníku. Smluvní strany tímto výslovně sjednávají povinnost náhrady nemajetkové újmy (např. poškození dobrého jména objednatele). Nárok na náhradu škody vzniká vedle nároku na smluvní pokutu sjednanou smlouvou a vedle sjednaných smluvních pokut. Smluvní pokuty se nezapočítávají na náhradu případně vzniklé újmy, kterou lze vymáhat samostatně.</w:t>
      </w:r>
    </w:p>
    <w:p w14:paraId="43C39E7D" w14:textId="77777777" w:rsidR="00AD56D0" w:rsidRPr="00851420" w:rsidRDefault="00AD56D0" w:rsidP="00EC2DE4">
      <w:pPr>
        <w:pStyle w:val="MujNadpis1"/>
        <w:keepNext/>
        <w:keepLines/>
        <w:spacing w:before="240"/>
        <w:ind w:left="567" w:hanging="567"/>
        <w:rPr>
          <w:rFonts w:asciiTheme="minorHAnsi" w:hAnsiTheme="minorHAnsi" w:cstheme="minorHAnsi"/>
          <w:sz w:val="22"/>
          <w:szCs w:val="22"/>
        </w:rPr>
      </w:pPr>
      <w:r w:rsidRPr="00851420">
        <w:rPr>
          <w:rFonts w:asciiTheme="minorHAnsi" w:hAnsiTheme="minorHAnsi" w:cstheme="minorHAnsi"/>
          <w:sz w:val="22"/>
          <w:szCs w:val="22"/>
        </w:rPr>
        <w:t>Doba trvání a ukončení smlouvy</w:t>
      </w:r>
    </w:p>
    <w:p w14:paraId="42A3EC6A" w14:textId="6F324C8A" w:rsidR="00AD56D0" w:rsidRPr="00851420" w:rsidRDefault="00EC2DE4" w:rsidP="00AD56D0">
      <w:pPr>
        <w:pStyle w:val="Nadpis2"/>
        <w:ind w:hanging="567"/>
        <w:rPr>
          <w:rFonts w:asciiTheme="minorHAnsi" w:hAnsiTheme="minorHAnsi" w:cstheme="minorHAnsi"/>
          <w:b w:val="0"/>
          <w:bCs/>
          <w:i w:val="0"/>
          <w:iCs/>
          <w:sz w:val="22"/>
          <w:szCs w:val="22"/>
        </w:rPr>
      </w:pPr>
      <w:r w:rsidRPr="00851420">
        <w:rPr>
          <w:rFonts w:asciiTheme="minorHAnsi" w:hAnsiTheme="minorHAnsi" w:cstheme="minorHAnsi"/>
          <w:b w:val="0"/>
          <w:bCs/>
          <w:i w:val="0"/>
          <w:iCs/>
          <w:sz w:val="22"/>
          <w:szCs w:val="22"/>
        </w:rPr>
        <w:t>11.1</w:t>
      </w:r>
      <w:r w:rsidRPr="00851420">
        <w:rPr>
          <w:rFonts w:asciiTheme="minorHAnsi" w:hAnsiTheme="minorHAnsi" w:cstheme="minorHAnsi"/>
          <w:b w:val="0"/>
          <w:bCs/>
          <w:i w:val="0"/>
          <w:iCs/>
          <w:sz w:val="22"/>
          <w:szCs w:val="22"/>
        </w:rPr>
        <w:tab/>
      </w:r>
      <w:r w:rsidR="00AD56D0" w:rsidRPr="00851420">
        <w:rPr>
          <w:rFonts w:asciiTheme="minorHAnsi" w:hAnsiTheme="minorHAnsi" w:cstheme="minorHAnsi"/>
          <w:b w:val="0"/>
          <w:bCs/>
          <w:i w:val="0"/>
          <w:iCs/>
          <w:sz w:val="22"/>
          <w:szCs w:val="22"/>
        </w:rPr>
        <w:t xml:space="preserve">Smlouva se uzavírá na dobu </w:t>
      </w:r>
      <w:r w:rsidR="005662B8">
        <w:rPr>
          <w:rFonts w:asciiTheme="minorHAnsi" w:hAnsiTheme="minorHAnsi" w:cstheme="minorHAnsi"/>
          <w:b w:val="0"/>
          <w:bCs/>
          <w:i w:val="0"/>
          <w:iCs/>
          <w:sz w:val="22"/>
          <w:szCs w:val="22"/>
        </w:rPr>
        <w:t>neurčitou</w:t>
      </w:r>
      <w:r w:rsidR="00AD56D0" w:rsidRPr="00851420">
        <w:rPr>
          <w:rFonts w:asciiTheme="minorHAnsi" w:hAnsiTheme="minorHAnsi" w:cstheme="minorHAnsi"/>
          <w:b w:val="0"/>
          <w:bCs/>
          <w:i w:val="0"/>
          <w:iCs/>
          <w:sz w:val="22"/>
          <w:szCs w:val="22"/>
        </w:rPr>
        <w:t xml:space="preserve"> ode dne nabytí její účinnosti. Dílčí kupní smlouvy, které mohou být uzavřené na základě této smlouvy, se po celou dobu své platnosti</w:t>
      </w:r>
      <w:r w:rsidR="00AD56D0" w:rsidRPr="00851420">
        <w:rPr>
          <w:rFonts w:asciiTheme="minorHAnsi" w:hAnsiTheme="minorHAnsi" w:cstheme="minorHAnsi"/>
          <w:sz w:val="22"/>
          <w:szCs w:val="22"/>
        </w:rPr>
        <w:t xml:space="preserve"> </w:t>
      </w:r>
      <w:r w:rsidR="00AD56D0" w:rsidRPr="00851420">
        <w:rPr>
          <w:rFonts w:asciiTheme="minorHAnsi" w:hAnsiTheme="minorHAnsi" w:cstheme="minorHAnsi"/>
          <w:b w:val="0"/>
          <w:bCs/>
          <w:i w:val="0"/>
          <w:iCs/>
          <w:sz w:val="22"/>
          <w:szCs w:val="22"/>
        </w:rPr>
        <w:t>a účinnosti řídí též ustanoveními této smlouvy, a to i tehdy, když smlouva zanikne dříve než příslušná dílčí kupní smlouva.</w:t>
      </w:r>
    </w:p>
    <w:p w14:paraId="25B17188" w14:textId="37E255E7" w:rsidR="00AD56D0" w:rsidRPr="00851420" w:rsidRDefault="00EC2DE4" w:rsidP="00AD56D0">
      <w:pPr>
        <w:pStyle w:val="Nadpis2"/>
        <w:ind w:hanging="567"/>
        <w:rPr>
          <w:rFonts w:asciiTheme="minorHAnsi" w:hAnsiTheme="minorHAnsi" w:cstheme="minorHAnsi"/>
          <w:b w:val="0"/>
          <w:bCs/>
          <w:i w:val="0"/>
          <w:iCs/>
          <w:sz w:val="22"/>
          <w:szCs w:val="22"/>
        </w:rPr>
      </w:pPr>
      <w:r w:rsidRPr="00851420">
        <w:rPr>
          <w:rFonts w:asciiTheme="minorHAnsi" w:hAnsiTheme="minorHAnsi" w:cstheme="minorHAnsi"/>
          <w:b w:val="0"/>
          <w:bCs/>
          <w:i w:val="0"/>
          <w:iCs/>
          <w:sz w:val="22"/>
          <w:szCs w:val="22"/>
        </w:rPr>
        <w:t>11.2</w:t>
      </w:r>
      <w:r w:rsidRPr="00851420">
        <w:rPr>
          <w:rFonts w:asciiTheme="minorHAnsi" w:hAnsiTheme="minorHAnsi" w:cstheme="minorHAnsi"/>
          <w:b w:val="0"/>
          <w:bCs/>
          <w:i w:val="0"/>
          <w:iCs/>
          <w:sz w:val="22"/>
          <w:szCs w:val="22"/>
        </w:rPr>
        <w:tab/>
      </w:r>
      <w:r w:rsidR="00AD56D0" w:rsidRPr="00851420">
        <w:rPr>
          <w:rFonts w:asciiTheme="minorHAnsi" w:hAnsiTheme="minorHAnsi" w:cstheme="minorHAnsi"/>
          <w:b w:val="0"/>
          <w:bCs/>
          <w:i w:val="0"/>
          <w:iCs/>
          <w:sz w:val="22"/>
          <w:szCs w:val="22"/>
        </w:rPr>
        <w:t>Smlouva nabývá platnosti dnem jejího podpisu a účinnosti zveřejněním v registru smluv, které zajistí objednatel.</w:t>
      </w:r>
    </w:p>
    <w:p w14:paraId="235D2BC6" w14:textId="5A4F1FD4" w:rsidR="00AD56D0" w:rsidRPr="00851420" w:rsidRDefault="00535962" w:rsidP="00AD56D0">
      <w:pPr>
        <w:pStyle w:val="Nadpis2"/>
        <w:ind w:hanging="567"/>
        <w:rPr>
          <w:rFonts w:asciiTheme="minorHAnsi" w:hAnsiTheme="minorHAnsi" w:cstheme="minorHAnsi"/>
          <w:b w:val="0"/>
          <w:bCs/>
          <w:i w:val="0"/>
          <w:iCs/>
          <w:sz w:val="22"/>
          <w:szCs w:val="22"/>
        </w:rPr>
      </w:pPr>
      <w:bookmarkStart w:id="13" w:name="_Ref132899295"/>
      <w:r w:rsidRPr="00851420">
        <w:rPr>
          <w:rFonts w:asciiTheme="minorHAnsi" w:hAnsiTheme="minorHAnsi" w:cstheme="minorHAnsi"/>
          <w:b w:val="0"/>
          <w:bCs/>
          <w:i w:val="0"/>
          <w:iCs/>
          <w:sz w:val="22"/>
          <w:szCs w:val="22"/>
        </w:rPr>
        <w:t>11.3</w:t>
      </w:r>
      <w:r w:rsidRPr="00851420">
        <w:rPr>
          <w:rFonts w:asciiTheme="minorHAnsi" w:hAnsiTheme="minorHAnsi" w:cstheme="minorHAnsi"/>
          <w:b w:val="0"/>
          <w:bCs/>
          <w:i w:val="0"/>
          <w:iCs/>
          <w:sz w:val="22"/>
          <w:szCs w:val="22"/>
        </w:rPr>
        <w:tab/>
      </w:r>
      <w:r w:rsidR="00AD56D0" w:rsidRPr="00851420">
        <w:rPr>
          <w:rFonts w:asciiTheme="minorHAnsi" w:hAnsiTheme="minorHAnsi" w:cstheme="minorHAnsi"/>
          <w:b w:val="0"/>
          <w:bCs/>
          <w:i w:val="0"/>
          <w:iCs/>
          <w:sz w:val="22"/>
          <w:szCs w:val="22"/>
        </w:rPr>
        <w:t>Smlouva končí:</w:t>
      </w:r>
      <w:bookmarkEnd w:id="13"/>
    </w:p>
    <w:p w14:paraId="69E49AE2" w14:textId="77777777" w:rsidR="00AD56D0" w:rsidRPr="005662B8" w:rsidRDefault="00AD56D0" w:rsidP="00E34012">
      <w:pPr>
        <w:pStyle w:val="Odstavecseseznamem"/>
        <w:numPr>
          <w:ilvl w:val="2"/>
          <w:numId w:val="23"/>
        </w:numPr>
        <w:spacing w:after="60"/>
        <w:ind w:left="993" w:hanging="426"/>
        <w:rPr>
          <w:rFonts w:ascii="Calibri" w:hAnsi="Calibri" w:cs="Calibri"/>
          <w:bCs/>
          <w:iCs/>
          <w:sz w:val="22"/>
          <w:szCs w:val="22"/>
        </w:rPr>
      </w:pPr>
      <w:r w:rsidRPr="005662B8">
        <w:rPr>
          <w:rFonts w:ascii="Calibri" w:hAnsi="Calibri" w:cs="Calibri"/>
          <w:bCs/>
          <w:iCs/>
          <w:sz w:val="22"/>
          <w:szCs w:val="22"/>
        </w:rPr>
        <w:t>dohodou smluvních stran,</w:t>
      </w:r>
    </w:p>
    <w:p w14:paraId="0216CFC9" w14:textId="77777777" w:rsidR="00AD56D0" w:rsidRPr="00851420" w:rsidRDefault="00AD56D0" w:rsidP="00AD56D0">
      <w:pPr>
        <w:pStyle w:val="Nadpis2"/>
        <w:numPr>
          <w:ilvl w:val="2"/>
          <w:numId w:val="23"/>
        </w:numPr>
        <w:ind w:left="993" w:hanging="426"/>
        <w:rPr>
          <w:rFonts w:ascii="Calibri" w:hAnsi="Calibri" w:cs="Calibri"/>
          <w:b w:val="0"/>
          <w:bCs/>
          <w:i w:val="0"/>
          <w:iCs/>
          <w:sz w:val="22"/>
          <w:szCs w:val="22"/>
        </w:rPr>
      </w:pPr>
      <w:r w:rsidRPr="00851420">
        <w:rPr>
          <w:rFonts w:ascii="Calibri" w:hAnsi="Calibri" w:cs="Calibri"/>
          <w:b w:val="0"/>
          <w:bCs/>
          <w:i w:val="0"/>
          <w:iCs/>
          <w:sz w:val="22"/>
          <w:szCs w:val="22"/>
        </w:rPr>
        <w:lastRenderedPageBreak/>
        <w:t>uplynutím výpovědní doby v případě výpovědí jedné ze smluvních stran,</w:t>
      </w:r>
    </w:p>
    <w:p w14:paraId="402DF2EA" w14:textId="77777777" w:rsidR="00AD56D0" w:rsidRPr="00851420" w:rsidRDefault="00AD56D0" w:rsidP="00AD56D0">
      <w:pPr>
        <w:pStyle w:val="Nadpis2"/>
        <w:numPr>
          <w:ilvl w:val="2"/>
          <w:numId w:val="23"/>
        </w:numPr>
        <w:ind w:left="993" w:hanging="426"/>
        <w:rPr>
          <w:rFonts w:ascii="Calibri" w:hAnsi="Calibri" w:cs="Calibri"/>
          <w:b w:val="0"/>
          <w:bCs/>
          <w:i w:val="0"/>
          <w:iCs/>
          <w:sz w:val="22"/>
          <w:szCs w:val="22"/>
        </w:rPr>
      </w:pPr>
      <w:bookmarkStart w:id="14" w:name="_Ref132899296"/>
      <w:r w:rsidRPr="00851420">
        <w:rPr>
          <w:rFonts w:ascii="Calibri" w:hAnsi="Calibri" w:cs="Calibri"/>
          <w:b w:val="0"/>
          <w:bCs/>
          <w:i w:val="0"/>
          <w:iCs/>
          <w:sz w:val="22"/>
          <w:szCs w:val="22"/>
        </w:rPr>
        <w:t>doručením písemného odstoupením některé ze smluvních stran.</w:t>
      </w:r>
      <w:bookmarkEnd w:id="14"/>
    </w:p>
    <w:p w14:paraId="3DCCCAE2" w14:textId="1BB91BCD" w:rsidR="00AD56D0" w:rsidRPr="00851420" w:rsidRDefault="00535962" w:rsidP="00AD56D0">
      <w:pPr>
        <w:pStyle w:val="Nadpis2"/>
        <w:ind w:hanging="567"/>
        <w:rPr>
          <w:rFonts w:ascii="Calibri" w:hAnsi="Calibri" w:cs="Calibri"/>
          <w:b w:val="0"/>
          <w:bCs/>
          <w:i w:val="0"/>
          <w:iCs/>
          <w:sz w:val="22"/>
          <w:szCs w:val="22"/>
        </w:rPr>
      </w:pPr>
      <w:r w:rsidRPr="00851420">
        <w:rPr>
          <w:rFonts w:ascii="Calibri" w:hAnsi="Calibri" w:cs="Calibri"/>
          <w:b w:val="0"/>
          <w:bCs/>
          <w:i w:val="0"/>
          <w:iCs/>
          <w:sz w:val="22"/>
          <w:szCs w:val="22"/>
        </w:rPr>
        <w:t>11.4</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Smlouvu lze ukončit písemnou dohodou smluvních stran, přičemž účinky ukončení smlouvy nastanou k okamžiku stanovenému v takovéto dohodě.</w:t>
      </w:r>
    </w:p>
    <w:p w14:paraId="749022B4" w14:textId="7A8AA0AA" w:rsidR="00AD56D0" w:rsidRPr="00851420" w:rsidRDefault="00535962" w:rsidP="00AD56D0">
      <w:pPr>
        <w:pStyle w:val="Nadpis2"/>
        <w:ind w:hanging="567"/>
        <w:rPr>
          <w:rFonts w:ascii="Calibri" w:hAnsi="Calibri" w:cs="Calibri"/>
          <w:b w:val="0"/>
          <w:bCs/>
          <w:i w:val="0"/>
          <w:iCs/>
          <w:sz w:val="22"/>
          <w:szCs w:val="22"/>
        </w:rPr>
      </w:pPr>
      <w:r w:rsidRPr="00851420">
        <w:rPr>
          <w:rFonts w:ascii="Calibri" w:hAnsi="Calibri" w:cs="Calibri"/>
          <w:b w:val="0"/>
          <w:bCs/>
          <w:i w:val="0"/>
          <w:iCs/>
          <w:sz w:val="22"/>
          <w:szCs w:val="22"/>
        </w:rPr>
        <w:t>11.5</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Obě smluvní strany jsou oprávněny tuto smlouvu písemně vypovědět i bez uvedení důvodu. Výpovědní doba činí 6 (slovy: šest) měsíců a počíná běžet prvním dnem měsíce následujícího po měsíci, v němž byla doručena písemná výpověď druhé smluvní straně.</w:t>
      </w:r>
    </w:p>
    <w:p w14:paraId="58905517" w14:textId="2A5B05EC" w:rsidR="00AD56D0" w:rsidRPr="00851420" w:rsidRDefault="00535962" w:rsidP="00AD56D0">
      <w:pPr>
        <w:pStyle w:val="Nadpis2"/>
        <w:ind w:hanging="567"/>
        <w:rPr>
          <w:rFonts w:ascii="Calibri" w:hAnsi="Calibri" w:cs="Calibri"/>
          <w:b w:val="0"/>
          <w:bCs/>
          <w:i w:val="0"/>
          <w:iCs/>
          <w:sz w:val="22"/>
          <w:szCs w:val="22"/>
        </w:rPr>
      </w:pPr>
      <w:r w:rsidRPr="00851420">
        <w:rPr>
          <w:rFonts w:ascii="Calibri" w:hAnsi="Calibri" w:cs="Calibri"/>
          <w:b w:val="0"/>
          <w:bCs/>
          <w:i w:val="0"/>
          <w:iCs/>
          <w:sz w:val="22"/>
          <w:szCs w:val="22"/>
        </w:rPr>
        <w:t>11.6</w:t>
      </w:r>
      <w:r w:rsidRPr="00851420">
        <w:rPr>
          <w:rFonts w:ascii="Calibri" w:hAnsi="Calibri" w:cs="Calibri"/>
          <w:sz w:val="22"/>
          <w:szCs w:val="22"/>
        </w:rPr>
        <w:tab/>
      </w:r>
      <w:r w:rsidR="00AD56D0" w:rsidRPr="00851420">
        <w:rPr>
          <w:rFonts w:ascii="Calibri" w:hAnsi="Calibri" w:cs="Calibri"/>
          <w:b w:val="0"/>
          <w:bCs/>
          <w:i w:val="0"/>
          <w:iCs/>
          <w:sz w:val="22"/>
          <w:szCs w:val="22"/>
        </w:rPr>
        <w:t>Dodavatel je oprávněn odstoupit od této smlouvy v případě opakovaného prodlení (tj. 2 a více krát) objednatele s úhradou řádně vystavené a doručené faktury delším než 30 dnů.</w:t>
      </w:r>
    </w:p>
    <w:p w14:paraId="341D3D61" w14:textId="6C1E2244" w:rsidR="00AD56D0" w:rsidRPr="00851420" w:rsidRDefault="00535962" w:rsidP="00AD56D0">
      <w:pPr>
        <w:pStyle w:val="Nadpis2"/>
        <w:ind w:hanging="567"/>
        <w:rPr>
          <w:rFonts w:ascii="Calibri" w:hAnsi="Calibri" w:cs="Calibri"/>
          <w:b w:val="0"/>
          <w:bCs/>
          <w:i w:val="0"/>
          <w:iCs/>
          <w:sz w:val="22"/>
          <w:szCs w:val="22"/>
        </w:rPr>
      </w:pPr>
      <w:r w:rsidRPr="00851420">
        <w:rPr>
          <w:rFonts w:ascii="Calibri" w:hAnsi="Calibri" w:cs="Calibri"/>
          <w:b w:val="0"/>
          <w:bCs/>
          <w:i w:val="0"/>
          <w:iCs/>
          <w:sz w:val="22"/>
          <w:szCs w:val="22"/>
        </w:rPr>
        <w:t>11.7</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Objednatel je oprávněn odstoupit od této smlouvy zejména v případě podstatného porušení povinností ze strany dodavatele. Za podstatné porušení povinností ze strany dodavatele se považuje:</w:t>
      </w:r>
    </w:p>
    <w:p w14:paraId="60C88CE6" w14:textId="77777777"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 xml:space="preserve">není-li dodavatel schopen dlouhodobě (tj. po dobu trojnásobku dodací lhůty dle odst. </w:t>
      </w:r>
      <w:r w:rsidRPr="00851420">
        <w:rPr>
          <w:rFonts w:ascii="Calibri" w:hAnsi="Calibri" w:cs="Calibri"/>
          <w:b w:val="0"/>
          <w:bCs/>
          <w:i w:val="0"/>
          <w:iCs/>
          <w:sz w:val="22"/>
          <w:szCs w:val="22"/>
        </w:rPr>
        <w:fldChar w:fldCharType="begin"/>
      </w:r>
      <w:r w:rsidRPr="00851420">
        <w:rPr>
          <w:rFonts w:ascii="Calibri" w:hAnsi="Calibri" w:cs="Calibri"/>
          <w:b w:val="0"/>
          <w:bCs/>
          <w:i w:val="0"/>
          <w:iCs/>
          <w:sz w:val="22"/>
          <w:szCs w:val="22"/>
        </w:rPr>
        <w:instrText xml:space="preserve"> REF _Ref127130914 \r \h  \* MERGEFORMAT </w:instrText>
      </w:r>
      <w:r w:rsidRPr="00851420">
        <w:rPr>
          <w:rFonts w:ascii="Calibri" w:hAnsi="Calibri" w:cs="Calibri"/>
          <w:b w:val="0"/>
          <w:bCs/>
          <w:i w:val="0"/>
          <w:iCs/>
          <w:sz w:val="22"/>
          <w:szCs w:val="22"/>
        </w:rPr>
      </w:r>
      <w:r w:rsidRPr="00851420">
        <w:rPr>
          <w:rFonts w:ascii="Calibri" w:hAnsi="Calibri" w:cs="Calibri"/>
          <w:b w:val="0"/>
          <w:bCs/>
          <w:i w:val="0"/>
          <w:iCs/>
          <w:sz w:val="22"/>
          <w:szCs w:val="22"/>
        </w:rPr>
        <w:fldChar w:fldCharType="separate"/>
      </w:r>
      <w:r w:rsidRPr="00851420">
        <w:rPr>
          <w:rFonts w:ascii="Calibri" w:hAnsi="Calibri" w:cs="Calibri"/>
          <w:b w:val="0"/>
          <w:bCs/>
          <w:i w:val="0"/>
          <w:iCs/>
          <w:sz w:val="22"/>
          <w:szCs w:val="22"/>
        </w:rPr>
        <w:t>4.3</w:t>
      </w:r>
      <w:r w:rsidRPr="00851420">
        <w:rPr>
          <w:rFonts w:ascii="Calibri" w:hAnsi="Calibri" w:cs="Calibri"/>
          <w:b w:val="0"/>
          <w:bCs/>
          <w:i w:val="0"/>
          <w:iCs/>
          <w:sz w:val="22"/>
          <w:szCs w:val="22"/>
        </w:rPr>
        <w:fldChar w:fldCharType="end"/>
      </w:r>
      <w:r w:rsidRPr="00851420">
        <w:rPr>
          <w:rFonts w:ascii="Calibri" w:hAnsi="Calibri" w:cs="Calibri"/>
          <w:b w:val="0"/>
          <w:bCs/>
          <w:i w:val="0"/>
          <w:iCs/>
          <w:sz w:val="22"/>
          <w:szCs w:val="22"/>
        </w:rPr>
        <w:t>. této smlouvy) zajistit dodávky zboží,</w:t>
      </w:r>
    </w:p>
    <w:p w14:paraId="08D24B85" w14:textId="1853D321"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 xml:space="preserve">opakované prodlení (tj. 3 a více krát z pěti po sobě jdoucích dodávek zboží) dodavatele s dodáním zboží delší než 5 </w:t>
      </w:r>
      <w:r w:rsidR="005662B8">
        <w:rPr>
          <w:rFonts w:ascii="Calibri" w:hAnsi="Calibri" w:cs="Calibri"/>
          <w:b w:val="0"/>
          <w:bCs/>
          <w:i w:val="0"/>
          <w:iCs/>
          <w:sz w:val="22"/>
          <w:szCs w:val="22"/>
        </w:rPr>
        <w:t xml:space="preserve">pracovních </w:t>
      </w:r>
      <w:r w:rsidRPr="00851420">
        <w:rPr>
          <w:rFonts w:ascii="Calibri" w:hAnsi="Calibri" w:cs="Calibri"/>
          <w:b w:val="0"/>
          <w:bCs/>
          <w:i w:val="0"/>
          <w:iCs/>
          <w:sz w:val="22"/>
          <w:szCs w:val="22"/>
        </w:rPr>
        <w:t xml:space="preserve">dnů, </w:t>
      </w:r>
    </w:p>
    <w:p w14:paraId="06A7D961" w14:textId="77777777"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opakované dodání (tj. 4 a více krát v průběhu jednoho kalendářního čtvrtletí) vadného zboží,</w:t>
      </w:r>
    </w:p>
    <w:p w14:paraId="704B0A38" w14:textId="62D765F0"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 xml:space="preserve">neodstraní-li dodavatel vady způsobem a ve lhůtě uvedené v čl. </w:t>
      </w:r>
      <w:r w:rsidR="00E06F48">
        <w:rPr>
          <w:rFonts w:ascii="Calibri" w:hAnsi="Calibri" w:cs="Calibri"/>
          <w:b w:val="0"/>
          <w:bCs/>
          <w:i w:val="0"/>
          <w:iCs/>
          <w:sz w:val="22"/>
          <w:szCs w:val="22"/>
        </w:rPr>
        <w:t>8</w:t>
      </w:r>
      <w:r w:rsidRPr="00851420">
        <w:rPr>
          <w:rFonts w:ascii="Calibri" w:hAnsi="Calibri" w:cs="Calibri"/>
          <w:b w:val="0"/>
          <w:bCs/>
          <w:i w:val="0"/>
          <w:iCs/>
          <w:sz w:val="22"/>
          <w:szCs w:val="22"/>
        </w:rPr>
        <w:t>. této smlouvy, a to 4 a vícekrát v průběhu jednoho kalendářního čtvrtletí,</w:t>
      </w:r>
    </w:p>
    <w:p w14:paraId="09D3F817" w14:textId="738E36F0"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opakované dodání (2 a více krát v průběhu jednoho kalendářního roku) položek zboží v rozporu s ustanovením o recyklovaných obalech dle odst.</w:t>
      </w:r>
      <w:r w:rsidR="00E06F48">
        <w:rPr>
          <w:rFonts w:ascii="Calibri" w:hAnsi="Calibri" w:cs="Calibri"/>
          <w:b w:val="0"/>
          <w:bCs/>
          <w:i w:val="0"/>
          <w:iCs/>
          <w:sz w:val="22"/>
          <w:szCs w:val="22"/>
        </w:rPr>
        <w:t xml:space="preserve"> 7.5 </w:t>
      </w:r>
      <w:r w:rsidRPr="00851420">
        <w:rPr>
          <w:rFonts w:ascii="Calibri" w:hAnsi="Calibri" w:cs="Calibri"/>
          <w:b w:val="0"/>
          <w:bCs/>
          <w:i w:val="0"/>
          <w:iCs/>
          <w:sz w:val="22"/>
          <w:szCs w:val="22"/>
        </w:rPr>
        <w:t>této smlouvy,</w:t>
      </w:r>
    </w:p>
    <w:p w14:paraId="23E133A5" w14:textId="31DE862E"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 xml:space="preserve">nedodržení povinnosti dodavatele stanovené v odst. </w:t>
      </w:r>
      <w:r w:rsidRPr="00851420">
        <w:rPr>
          <w:rFonts w:ascii="Calibri" w:hAnsi="Calibri" w:cs="Calibri"/>
          <w:b w:val="0"/>
          <w:bCs/>
          <w:i w:val="0"/>
          <w:iCs/>
          <w:sz w:val="22"/>
          <w:szCs w:val="22"/>
        </w:rPr>
        <w:fldChar w:fldCharType="begin"/>
      </w:r>
      <w:r w:rsidRPr="00851420">
        <w:rPr>
          <w:rFonts w:ascii="Calibri" w:hAnsi="Calibri" w:cs="Calibri"/>
          <w:b w:val="0"/>
          <w:bCs/>
          <w:i w:val="0"/>
          <w:iCs/>
          <w:sz w:val="22"/>
          <w:szCs w:val="22"/>
        </w:rPr>
        <w:instrText xml:space="preserve"> REF _Ref132747290 \r \h  \* MERGEFORMAT </w:instrText>
      </w:r>
      <w:r w:rsidRPr="00851420">
        <w:rPr>
          <w:rFonts w:ascii="Calibri" w:hAnsi="Calibri" w:cs="Calibri"/>
          <w:b w:val="0"/>
          <w:bCs/>
          <w:i w:val="0"/>
          <w:iCs/>
          <w:sz w:val="22"/>
          <w:szCs w:val="22"/>
        </w:rPr>
      </w:r>
      <w:r w:rsidRPr="00851420">
        <w:rPr>
          <w:rFonts w:ascii="Calibri" w:hAnsi="Calibri" w:cs="Calibri"/>
          <w:b w:val="0"/>
          <w:bCs/>
          <w:i w:val="0"/>
          <w:iCs/>
          <w:sz w:val="22"/>
          <w:szCs w:val="22"/>
        </w:rPr>
        <w:fldChar w:fldCharType="separate"/>
      </w:r>
      <w:r w:rsidR="00E06F48">
        <w:rPr>
          <w:rFonts w:ascii="Calibri" w:hAnsi="Calibri" w:cs="Calibri"/>
          <w:b w:val="0"/>
          <w:bCs/>
          <w:i w:val="0"/>
          <w:iCs/>
          <w:sz w:val="22"/>
          <w:szCs w:val="22"/>
        </w:rPr>
        <w:t>7.</w:t>
      </w:r>
      <w:r w:rsidRPr="00851420">
        <w:rPr>
          <w:rFonts w:ascii="Calibri" w:hAnsi="Calibri" w:cs="Calibri"/>
          <w:b w:val="0"/>
          <w:bCs/>
          <w:i w:val="0"/>
          <w:iCs/>
          <w:sz w:val="22"/>
          <w:szCs w:val="22"/>
        </w:rPr>
        <w:t>6</w:t>
      </w:r>
      <w:r w:rsidRPr="00851420">
        <w:rPr>
          <w:rFonts w:ascii="Calibri" w:hAnsi="Calibri" w:cs="Calibri"/>
          <w:b w:val="0"/>
          <w:bCs/>
          <w:i w:val="0"/>
          <w:iCs/>
          <w:sz w:val="22"/>
          <w:szCs w:val="22"/>
        </w:rPr>
        <w:fldChar w:fldCharType="end"/>
      </w:r>
      <w:r w:rsidRPr="00851420">
        <w:rPr>
          <w:rFonts w:ascii="Calibri" w:hAnsi="Calibri" w:cs="Calibri"/>
          <w:b w:val="0"/>
          <w:bCs/>
          <w:i w:val="0"/>
          <w:iCs/>
          <w:sz w:val="22"/>
          <w:szCs w:val="22"/>
        </w:rPr>
        <w:t>. této smlouvy,</w:t>
      </w:r>
    </w:p>
    <w:p w14:paraId="1186F7A4" w14:textId="40CE6941" w:rsidR="00AD56D0" w:rsidRPr="00851420" w:rsidRDefault="00AD56D0" w:rsidP="00535962">
      <w:pPr>
        <w:pStyle w:val="Odstavecseseznamem"/>
        <w:numPr>
          <w:ilvl w:val="2"/>
          <w:numId w:val="24"/>
        </w:numPr>
        <w:spacing w:after="60"/>
        <w:ind w:left="993" w:hanging="426"/>
        <w:rPr>
          <w:rFonts w:ascii="Calibri" w:hAnsi="Calibri" w:cs="Calibri"/>
          <w:bCs/>
          <w:iCs/>
          <w:sz w:val="22"/>
          <w:szCs w:val="22"/>
        </w:rPr>
      </w:pPr>
      <w:r w:rsidRPr="00851420">
        <w:rPr>
          <w:rFonts w:ascii="Calibri" w:hAnsi="Calibri" w:cs="Calibri"/>
          <w:bCs/>
          <w:iCs/>
          <w:sz w:val="22"/>
          <w:szCs w:val="22"/>
        </w:rPr>
        <w:t xml:space="preserve">nedodržení povinnosti dodavatele v souvislosti s pojištěním odpovědnosti dle článku </w:t>
      </w:r>
      <w:r w:rsidR="00E06F48">
        <w:rPr>
          <w:rFonts w:ascii="Calibri" w:hAnsi="Calibri" w:cs="Calibri"/>
          <w:bCs/>
          <w:iCs/>
          <w:sz w:val="22"/>
          <w:szCs w:val="22"/>
        </w:rPr>
        <w:t>9</w:t>
      </w:r>
      <w:r w:rsidRPr="00851420">
        <w:rPr>
          <w:rFonts w:ascii="Calibri" w:hAnsi="Calibri" w:cs="Calibri"/>
          <w:bCs/>
          <w:iCs/>
          <w:sz w:val="22"/>
          <w:szCs w:val="22"/>
        </w:rPr>
        <w:t>. této smlouvy,</w:t>
      </w:r>
    </w:p>
    <w:p w14:paraId="01D718FC" w14:textId="6824AD64" w:rsidR="00AD56D0" w:rsidRPr="00851420" w:rsidRDefault="00AD56D0" w:rsidP="00535962">
      <w:pPr>
        <w:pStyle w:val="Nadpis2"/>
        <w:numPr>
          <w:ilvl w:val="2"/>
          <w:numId w:val="24"/>
        </w:numPr>
        <w:tabs>
          <w:tab w:val="num" w:pos="360"/>
        </w:tabs>
        <w:spacing w:before="0"/>
        <w:ind w:left="993" w:hanging="426"/>
        <w:rPr>
          <w:rFonts w:ascii="Calibri" w:hAnsi="Calibri" w:cs="Calibri"/>
          <w:b w:val="0"/>
          <w:bCs/>
          <w:i w:val="0"/>
          <w:iCs/>
          <w:sz w:val="22"/>
          <w:szCs w:val="22"/>
        </w:rPr>
      </w:pPr>
      <w:r w:rsidRPr="00851420">
        <w:rPr>
          <w:rFonts w:ascii="Calibri" w:hAnsi="Calibri" w:cs="Calibri"/>
          <w:b w:val="0"/>
          <w:bCs/>
          <w:i w:val="0"/>
          <w:iCs/>
          <w:sz w:val="22"/>
          <w:szCs w:val="22"/>
        </w:rPr>
        <w:t>v případě porušení ustanovení čl.</w:t>
      </w:r>
      <w:r w:rsidR="00BF183E">
        <w:rPr>
          <w:rFonts w:ascii="Calibri" w:hAnsi="Calibri" w:cs="Calibri"/>
          <w:b w:val="0"/>
          <w:bCs/>
          <w:i w:val="0"/>
          <w:iCs/>
          <w:sz w:val="22"/>
          <w:szCs w:val="22"/>
        </w:rPr>
        <w:t xml:space="preserve"> 7</w:t>
      </w:r>
      <w:r w:rsidRPr="00851420">
        <w:rPr>
          <w:rFonts w:ascii="Calibri" w:hAnsi="Calibri" w:cs="Calibri"/>
          <w:b w:val="0"/>
          <w:bCs/>
          <w:i w:val="0"/>
          <w:iCs/>
          <w:sz w:val="22"/>
          <w:szCs w:val="22"/>
        </w:rPr>
        <w:t xml:space="preserve"> této smlouvy ze strany dodavatele.</w:t>
      </w:r>
    </w:p>
    <w:p w14:paraId="33E63D2F" w14:textId="11CC3061" w:rsidR="00AD56D0" w:rsidRPr="00851420" w:rsidRDefault="00535962" w:rsidP="00AD56D0">
      <w:pPr>
        <w:pStyle w:val="Nadpis2"/>
        <w:ind w:hanging="567"/>
        <w:rPr>
          <w:rFonts w:ascii="Calibri" w:hAnsi="Calibri" w:cs="Calibri"/>
          <w:b w:val="0"/>
          <w:bCs/>
          <w:i w:val="0"/>
          <w:iCs/>
          <w:sz w:val="22"/>
          <w:szCs w:val="22"/>
        </w:rPr>
      </w:pPr>
      <w:r w:rsidRPr="00851420">
        <w:rPr>
          <w:rFonts w:ascii="Calibri" w:hAnsi="Calibri" w:cs="Calibri"/>
          <w:b w:val="0"/>
          <w:bCs/>
          <w:i w:val="0"/>
          <w:iCs/>
          <w:sz w:val="22"/>
          <w:szCs w:val="22"/>
        </w:rPr>
        <w:t>11.8</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Odstoupení od smlouvy se nedotýká nároku na zaplacení smluvních pokut, náhrady škody a dalších ustanovení této smlouvy, které podle dohody smluvních stran nebo vzhledem ke své povaze mají trvat i po ukončení této smlouvy.</w:t>
      </w:r>
    </w:p>
    <w:p w14:paraId="22C6126A" w14:textId="77777777" w:rsidR="00AD56D0" w:rsidRPr="00851420" w:rsidRDefault="00AD56D0" w:rsidP="00535962">
      <w:pPr>
        <w:pStyle w:val="MujNadpis1"/>
        <w:keepNext/>
        <w:keepLines/>
        <w:spacing w:before="240"/>
        <w:ind w:left="567" w:hanging="567"/>
        <w:rPr>
          <w:rFonts w:ascii="Calibri" w:hAnsi="Calibri" w:cs="Calibri"/>
          <w:sz w:val="22"/>
          <w:szCs w:val="22"/>
        </w:rPr>
      </w:pPr>
      <w:r w:rsidRPr="00851420">
        <w:rPr>
          <w:rFonts w:ascii="Calibri" w:hAnsi="Calibri" w:cs="Calibri"/>
          <w:sz w:val="22"/>
          <w:szCs w:val="22"/>
        </w:rPr>
        <w:t>Ochrana osobních údajů</w:t>
      </w:r>
    </w:p>
    <w:p w14:paraId="23BD2AED" w14:textId="2A1CADB8"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12.1</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Touto smlouvou se současně smluvní strany zavazují dodržovat Nařízení Evropského parlamentu a rady (EU) 2016/679 ze dne 27.dubna 2016 o ochraně fyzických osob v souvislosti se zpracováním osobních údajů a o volném pohybu těchto údajů a o zrušení směrnice 95/46/ES (obecné nařízení o ochraně osobních údajů), (dále jen „nařízení“).</w:t>
      </w:r>
    </w:p>
    <w:p w14:paraId="2B248557" w14:textId="17707FA9"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12.2</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 xml:space="preserve">V případě, kdy v souvislosti s realizací plnění této smlouvy dochází k předávání (zpřístupňování) osobních údajů a k jejich následnému zpracování ve smyslu nařízení, </w:t>
      </w:r>
      <w:r w:rsidR="00207446" w:rsidRPr="00207446">
        <w:rPr>
          <w:rFonts w:ascii="Calibri" w:hAnsi="Calibri" w:cs="Calibri"/>
          <w:b w:val="0"/>
          <w:bCs/>
          <w:i w:val="0"/>
          <w:iCs/>
          <w:sz w:val="22"/>
          <w:szCs w:val="22"/>
        </w:rPr>
        <w:t xml:space="preserve">vystupuje </w:t>
      </w:r>
      <w:r w:rsidR="00207446">
        <w:rPr>
          <w:rFonts w:ascii="Calibri" w:hAnsi="Calibri" w:cs="Calibri"/>
          <w:b w:val="0"/>
          <w:bCs/>
          <w:i w:val="0"/>
          <w:iCs/>
          <w:sz w:val="22"/>
          <w:szCs w:val="22"/>
        </w:rPr>
        <w:t xml:space="preserve">dodavatel </w:t>
      </w:r>
      <w:r w:rsidR="00207446" w:rsidRPr="00207446">
        <w:rPr>
          <w:rFonts w:ascii="Calibri" w:hAnsi="Calibri" w:cs="Calibri"/>
          <w:b w:val="0"/>
          <w:bCs/>
          <w:i w:val="0"/>
          <w:iCs/>
          <w:sz w:val="22"/>
          <w:szCs w:val="22"/>
        </w:rPr>
        <w:t xml:space="preserve">při </w:t>
      </w:r>
      <w:r w:rsidR="00207446" w:rsidRPr="00207446">
        <w:rPr>
          <w:rFonts w:ascii="Calibri" w:hAnsi="Calibri" w:cs="Calibri"/>
          <w:b w:val="0"/>
          <w:bCs/>
          <w:i w:val="0"/>
          <w:iCs/>
          <w:sz w:val="22"/>
          <w:szCs w:val="22"/>
        </w:rPr>
        <w:lastRenderedPageBreak/>
        <w:t>zpracování osobních údajů podle této smlouvy jako zpracovatel ve smyslu čl. 28 nařízení GDPR a objednatel jako správce osobních údajů.</w:t>
      </w:r>
    </w:p>
    <w:p w14:paraId="331C19C5" w14:textId="73695B07"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12.3</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strany zpracovávají předané osobní údaje výlučně za účelem realizace plnění dle této smlouvy v nezbytném rozsahu a zavazují se je nepoužít pro jiné účely.</w:t>
      </w:r>
    </w:p>
    <w:p w14:paraId="58157920" w14:textId="21813757"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12.4</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strany jsou povinny zachovávat o zpracovaných osobních údajích mlčenlivost.</w:t>
      </w:r>
    </w:p>
    <w:p w14:paraId="4AD4A34E" w14:textId="3AEF7163"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12.5</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Objednatel zajišťuje za smluvní strany informační povinnosti vůči subjektům údajů ve smyslu nařízení ohledně společně zpracovaných osobních údajů na základě této smlouvy. Dodavatel je povinen poskytovat objednateli k plnění informační povinnosti požadovanou součinnost.</w:t>
      </w:r>
    </w:p>
    <w:p w14:paraId="5A89C9A4" w14:textId="072AB2AE"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12.6</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Žádost subjektu údajů podanou ve smyslu nařízení vypořádá a informace žadateli poskytne vždy ta smluvní strana, které je žádost doručena. Smluvní strany si jsou povinny za účelem přípravy odpovědi poskytovat požadovanou součinnost.</w:t>
      </w:r>
    </w:p>
    <w:p w14:paraId="73097E67" w14:textId="5F657363"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12.7</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strany jsou povinny zajišťovat náležité zabezpečení zpracovávaných osobních údajů a plnit vůči Úřadu pro ochranu osobních údajů povinnosti ohlašování případů porušení zabezpečení osobních údajů ve smyslu nařízení a vůči subjektům údajů povinnost oznamování případů porušení zabezpečení osobních údajů. Smluvní strana je v případě porušení zabezpečení osobních údajů zpracovávaných na základě této smlouvy povinna bezodkladně, nejpozději však do 24 hodin od okamžiku zjištění, ohlásit druhé smluvní straně porušení zabezpečení osobních údajů včetně přibližného počtu dotčených subjektů údajů, dotčených záznamů a pravděpodobných důsledků. Ohlašovací povinnost vůči Úřadu pro ochranu osobních údajů a oznamovací povinnost vůči subjektům údajů plní ve vztahu ke zpracovávaným osobním údajům na základě této smlouvy ta smluvní strana, u které k porušení zabezpečení došlo.</w:t>
      </w:r>
    </w:p>
    <w:p w14:paraId="4E432FDA" w14:textId="16EFC2AF"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12.8</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strana je povinna kdykoliv na výzvu druhé smluvní strany poskytnout požadovanou součinnost a veškeré informace k doložení skutečností, že byly splněny povinnosti ochrany osobních údajů stanovené v této smlouvě.</w:t>
      </w:r>
    </w:p>
    <w:p w14:paraId="028F908C" w14:textId="0B6ACEC0" w:rsidR="00AD56D0" w:rsidRPr="00851420" w:rsidRDefault="00535962" w:rsidP="00535962">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12.9</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strany berou na vědomí, že dojde-li při zpracování osobních údajů upraveném touto smlouvou k porušení povinností uložených nařízením, odpovídají za ně dotčeným subjektům údajů společně a nerozdílně. Případná odpovědnost kterékoliv ze smluvních stran vůči Úřadu pro ochranu osobních údajů za správní delikty při zpracování osobních údajů se řídí příslušnými ustanoveními nařízení.</w:t>
      </w:r>
    </w:p>
    <w:p w14:paraId="417C0F64" w14:textId="5FC6B7AF" w:rsidR="00593E6D" w:rsidRPr="00851420" w:rsidRDefault="00535962" w:rsidP="00851420">
      <w:pPr>
        <w:pStyle w:val="Nadpis2"/>
        <w:spacing w:before="0"/>
        <w:ind w:hanging="567"/>
        <w:rPr>
          <w:rFonts w:ascii="Calibri" w:hAnsi="Calibri" w:cs="Calibri"/>
          <w:b w:val="0"/>
          <w:bCs/>
          <w:i w:val="0"/>
          <w:iCs/>
          <w:sz w:val="22"/>
          <w:szCs w:val="22"/>
        </w:rPr>
      </w:pPr>
      <w:r w:rsidRPr="00851420">
        <w:rPr>
          <w:rFonts w:ascii="Calibri" w:hAnsi="Calibri" w:cs="Calibri"/>
          <w:b w:val="0"/>
          <w:bCs/>
          <w:i w:val="0"/>
          <w:iCs/>
          <w:sz w:val="22"/>
          <w:szCs w:val="22"/>
        </w:rPr>
        <w:t>12.10</w:t>
      </w:r>
      <w:r w:rsidRPr="00851420">
        <w:rPr>
          <w:rFonts w:ascii="Calibri" w:hAnsi="Calibri" w:cs="Calibri"/>
          <w:b w:val="0"/>
          <w:bCs/>
          <w:i w:val="0"/>
          <w:iCs/>
          <w:sz w:val="22"/>
          <w:szCs w:val="22"/>
        </w:rPr>
        <w:tab/>
      </w:r>
      <w:r w:rsidR="00AD56D0" w:rsidRPr="00851420">
        <w:rPr>
          <w:rFonts w:ascii="Calibri" w:hAnsi="Calibri" w:cs="Calibri"/>
          <w:b w:val="0"/>
          <w:bCs/>
          <w:i w:val="0"/>
          <w:iCs/>
          <w:sz w:val="22"/>
          <w:szCs w:val="22"/>
        </w:rPr>
        <w:t>Smluvní strany přijaly a zavazují se dodržovat taková technická a organizační opatření, aby nemohlo dojít k neoprávněnému nebo nahodilému přístupu ke zpracovávaným osobním údajům, k jejich změně, zničení či ztrátě, neoprávněným přenosům, k jejich jinému neoprávněnému zpracování, jakož i k jinému zneužití.</w:t>
      </w:r>
    </w:p>
    <w:p w14:paraId="4AE16257" w14:textId="77777777" w:rsidR="00F3593F" w:rsidRPr="0036643A" w:rsidRDefault="00FF4699" w:rsidP="00B449DD">
      <w:pPr>
        <w:pStyle w:val="MujNadpis1"/>
        <w:keepNext/>
        <w:keepLines/>
        <w:spacing w:before="240"/>
        <w:ind w:left="567" w:hanging="567"/>
        <w:rPr>
          <w:rFonts w:asciiTheme="minorHAnsi" w:hAnsiTheme="minorHAnsi" w:cstheme="minorHAnsi"/>
          <w:sz w:val="22"/>
          <w:szCs w:val="22"/>
        </w:rPr>
      </w:pPr>
      <w:r w:rsidRPr="0036643A">
        <w:rPr>
          <w:rFonts w:asciiTheme="minorHAnsi" w:hAnsiTheme="minorHAnsi" w:cstheme="minorHAnsi"/>
          <w:sz w:val="22"/>
          <w:szCs w:val="22"/>
        </w:rPr>
        <w:t>Závěrečná ustanovení</w:t>
      </w:r>
    </w:p>
    <w:p w14:paraId="43868E61" w14:textId="5F39C5C8" w:rsidR="00F3593F" w:rsidRPr="0036643A" w:rsidRDefault="00F3593F" w:rsidP="001A549E">
      <w:pPr>
        <w:pStyle w:val="Zkladntextodsazen2"/>
        <w:numPr>
          <w:ilvl w:val="1"/>
          <w:numId w:val="6"/>
        </w:numPr>
        <w:ind w:left="567" w:hanging="567"/>
        <w:rPr>
          <w:rFonts w:asciiTheme="minorHAnsi" w:hAnsiTheme="minorHAnsi" w:cstheme="minorHAnsi"/>
          <w:sz w:val="22"/>
          <w:szCs w:val="22"/>
        </w:rPr>
      </w:pPr>
      <w:r w:rsidRPr="0036643A">
        <w:rPr>
          <w:rFonts w:asciiTheme="minorHAnsi" w:hAnsiTheme="minorHAnsi" w:cstheme="minorHAnsi"/>
          <w:sz w:val="22"/>
          <w:szCs w:val="22"/>
        </w:rPr>
        <w:t>V případech v této smlouvě výslovně neupravených platí pro obě smluvní strany ustanovení zákona č.</w:t>
      </w:r>
      <w:r w:rsidR="00E83ACE">
        <w:rPr>
          <w:rFonts w:asciiTheme="minorHAnsi" w:hAnsiTheme="minorHAnsi" w:cstheme="minorHAnsi"/>
          <w:sz w:val="22"/>
          <w:szCs w:val="22"/>
        </w:rPr>
        <w:t> </w:t>
      </w:r>
      <w:r w:rsidRPr="0036643A">
        <w:rPr>
          <w:rFonts w:asciiTheme="minorHAnsi" w:hAnsiTheme="minorHAnsi" w:cstheme="minorHAnsi"/>
          <w:sz w:val="22"/>
          <w:szCs w:val="22"/>
        </w:rPr>
        <w:t>89/2012 Sb., občanského zákoníku, ve znění pozdějších předpisů.</w:t>
      </w:r>
    </w:p>
    <w:p w14:paraId="6979EE8A" w14:textId="532CF65C" w:rsidR="00DE630A" w:rsidRPr="0036643A" w:rsidRDefault="00DE630A" w:rsidP="001A549E">
      <w:pPr>
        <w:pStyle w:val="Zkladntextodsazen2"/>
        <w:numPr>
          <w:ilvl w:val="1"/>
          <w:numId w:val="6"/>
        </w:numPr>
        <w:ind w:left="567" w:hanging="567"/>
        <w:rPr>
          <w:rFonts w:asciiTheme="minorHAnsi" w:hAnsiTheme="minorHAnsi" w:cstheme="minorHAnsi"/>
          <w:sz w:val="22"/>
          <w:szCs w:val="22"/>
        </w:rPr>
      </w:pPr>
      <w:r w:rsidRPr="0036643A">
        <w:rPr>
          <w:rFonts w:asciiTheme="minorHAnsi" w:hAnsiTheme="minorHAnsi" w:cstheme="minorHAnsi"/>
          <w:sz w:val="22"/>
          <w:szCs w:val="22"/>
        </w:rPr>
        <w:t>Objednatel může odstoupit od této smlouvy</w:t>
      </w:r>
      <w:r w:rsidR="00A11E90" w:rsidRPr="0036643A">
        <w:rPr>
          <w:rFonts w:asciiTheme="minorHAnsi" w:hAnsiTheme="minorHAnsi" w:cstheme="minorHAnsi"/>
          <w:sz w:val="22"/>
          <w:szCs w:val="22"/>
        </w:rPr>
        <w:t xml:space="preserve"> i dílčích smluv</w:t>
      </w:r>
      <w:r w:rsidRPr="0036643A">
        <w:rPr>
          <w:rFonts w:asciiTheme="minorHAnsi" w:hAnsiTheme="minorHAnsi" w:cstheme="minorHAnsi"/>
          <w:sz w:val="22"/>
          <w:szCs w:val="22"/>
        </w:rPr>
        <w:t xml:space="preserve">, pokud </w:t>
      </w:r>
      <w:r w:rsidR="00E06F48">
        <w:rPr>
          <w:rFonts w:asciiTheme="minorHAnsi" w:hAnsiTheme="minorHAnsi" w:cstheme="minorHAnsi"/>
          <w:sz w:val="22"/>
          <w:szCs w:val="22"/>
        </w:rPr>
        <w:t>dodavatel</w:t>
      </w:r>
      <w:r w:rsidR="00E06F48" w:rsidRPr="0036643A">
        <w:rPr>
          <w:rFonts w:asciiTheme="minorHAnsi" w:hAnsiTheme="minorHAnsi" w:cstheme="minorHAnsi"/>
          <w:sz w:val="22"/>
          <w:szCs w:val="22"/>
        </w:rPr>
        <w:t xml:space="preserve"> </w:t>
      </w:r>
      <w:r w:rsidRPr="0036643A">
        <w:rPr>
          <w:rFonts w:asciiTheme="minorHAnsi" w:hAnsiTheme="minorHAnsi" w:cstheme="minorHAnsi"/>
          <w:sz w:val="22"/>
          <w:szCs w:val="22"/>
        </w:rPr>
        <w:t>porušil povinnost vyplývající z této smlouvy</w:t>
      </w:r>
      <w:r w:rsidR="00A11E90" w:rsidRPr="0036643A">
        <w:rPr>
          <w:rFonts w:asciiTheme="minorHAnsi" w:hAnsiTheme="minorHAnsi" w:cstheme="minorHAnsi"/>
          <w:sz w:val="22"/>
          <w:szCs w:val="22"/>
        </w:rPr>
        <w:t xml:space="preserve"> či dílčích smluv</w:t>
      </w:r>
      <w:r w:rsidRPr="0036643A">
        <w:rPr>
          <w:rFonts w:asciiTheme="minorHAnsi" w:hAnsiTheme="minorHAnsi" w:cstheme="minorHAnsi"/>
          <w:sz w:val="22"/>
          <w:szCs w:val="22"/>
        </w:rPr>
        <w:t xml:space="preserve">. Každé porušení smlouvy </w:t>
      </w:r>
      <w:r w:rsidR="00A11E90" w:rsidRPr="0036643A">
        <w:rPr>
          <w:rFonts w:asciiTheme="minorHAnsi" w:hAnsiTheme="minorHAnsi" w:cstheme="minorHAnsi"/>
          <w:sz w:val="22"/>
          <w:szCs w:val="22"/>
        </w:rPr>
        <w:t xml:space="preserve">či dílčích smluv </w:t>
      </w:r>
      <w:r w:rsidR="00E06F48">
        <w:rPr>
          <w:rFonts w:asciiTheme="minorHAnsi" w:hAnsiTheme="minorHAnsi" w:cstheme="minorHAnsi"/>
          <w:sz w:val="22"/>
          <w:szCs w:val="22"/>
        </w:rPr>
        <w:t>dodavatelem</w:t>
      </w:r>
      <w:r w:rsidR="00E06F48" w:rsidRPr="0036643A">
        <w:rPr>
          <w:rFonts w:asciiTheme="minorHAnsi" w:hAnsiTheme="minorHAnsi" w:cstheme="minorHAnsi"/>
          <w:sz w:val="22"/>
          <w:szCs w:val="22"/>
        </w:rPr>
        <w:t xml:space="preserve"> </w:t>
      </w:r>
      <w:r w:rsidRPr="0036643A">
        <w:rPr>
          <w:rFonts w:asciiTheme="minorHAnsi" w:hAnsiTheme="minorHAnsi" w:cstheme="minorHAnsi"/>
          <w:sz w:val="22"/>
          <w:szCs w:val="22"/>
        </w:rPr>
        <w:t xml:space="preserve">se považuje za podstatné porušení </w:t>
      </w:r>
      <w:r w:rsidR="00A11E90" w:rsidRPr="0036643A">
        <w:rPr>
          <w:rFonts w:asciiTheme="minorHAnsi" w:hAnsiTheme="minorHAnsi" w:cstheme="minorHAnsi"/>
          <w:sz w:val="22"/>
          <w:szCs w:val="22"/>
        </w:rPr>
        <w:t xml:space="preserve">těchto </w:t>
      </w:r>
      <w:r w:rsidRPr="0036643A">
        <w:rPr>
          <w:rFonts w:asciiTheme="minorHAnsi" w:hAnsiTheme="minorHAnsi" w:cstheme="minorHAnsi"/>
          <w:sz w:val="22"/>
          <w:szCs w:val="22"/>
        </w:rPr>
        <w:t xml:space="preserve">smluv ve smyslu </w:t>
      </w:r>
      <w:r w:rsidR="00D32B6E" w:rsidRPr="0036643A">
        <w:rPr>
          <w:rFonts w:asciiTheme="minorHAnsi" w:hAnsiTheme="minorHAnsi" w:cstheme="minorHAnsi"/>
          <w:sz w:val="22"/>
          <w:szCs w:val="22"/>
        </w:rPr>
        <w:t>zákona č. 89/2012 Sb., občanského zákoníku, ve znění pozdějších předpisů</w:t>
      </w:r>
      <w:r w:rsidRPr="0036643A">
        <w:rPr>
          <w:rFonts w:asciiTheme="minorHAnsi" w:hAnsiTheme="minorHAnsi" w:cstheme="minorHAnsi"/>
          <w:sz w:val="22"/>
          <w:szCs w:val="22"/>
        </w:rPr>
        <w:t>.</w:t>
      </w:r>
    </w:p>
    <w:p w14:paraId="1C10F2DC" w14:textId="05783AE7" w:rsidR="00F3593F" w:rsidRPr="0036643A" w:rsidRDefault="00F3593F" w:rsidP="00535962">
      <w:pPr>
        <w:pStyle w:val="Zkladntextodsazen2"/>
        <w:numPr>
          <w:ilvl w:val="1"/>
          <w:numId w:val="6"/>
        </w:numPr>
        <w:ind w:left="567" w:hanging="567"/>
        <w:rPr>
          <w:rFonts w:asciiTheme="minorHAnsi" w:hAnsiTheme="minorHAnsi" w:cstheme="minorHAnsi"/>
          <w:sz w:val="22"/>
          <w:szCs w:val="22"/>
        </w:rPr>
      </w:pPr>
      <w:r w:rsidRPr="0036643A">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6C4DC63A" w14:textId="77777777" w:rsidR="008B1E85" w:rsidRPr="0036643A" w:rsidRDefault="00DE630A" w:rsidP="00535962">
      <w:pPr>
        <w:pStyle w:val="Zkladntextodsazen2"/>
        <w:numPr>
          <w:ilvl w:val="1"/>
          <w:numId w:val="6"/>
        </w:numPr>
        <w:ind w:left="567" w:hanging="567"/>
        <w:rPr>
          <w:rFonts w:asciiTheme="minorHAnsi" w:hAnsiTheme="minorHAnsi" w:cstheme="minorHAnsi"/>
          <w:sz w:val="22"/>
          <w:szCs w:val="22"/>
        </w:rPr>
      </w:pPr>
      <w:r w:rsidRPr="0036643A">
        <w:rPr>
          <w:rFonts w:asciiTheme="minorHAnsi" w:hAnsiTheme="minorHAnsi" w:cstheme="minorHAnsi"/>
          <w:sz w:val="22"/>
          <w:szCs w:val="22"/>
        </w:rPr>
        <w:t xml:space="preserve">Tato smlouva může být měněna nebo zrušena pouze písemnou dohodou obou smluvních stran formou číslovaných dodatků. </w:t>
      </w:r>
    </w:p>
    <w:p w14:paraId="21FC8F7B" w14:textId="19781D14" w:rsidR="00EC2AAA" w:rsidRPr="0036643A" w:rsidRDefault="00EC2AAA" w:rsidP="00535962">
      <w:pPr>
        <w:pStyle w:val="Zkladntextodsazen2"/>
        <w:numPr>
          <w:ilvl w:val="1"/>
          <w:numId w:val="6"/>
        </w:numPr>
        <w:ind w:left="567" w:hanging="567"/>
        <w:rPr>
          <w:rFonts w:asciiTheme="minorHAnsi" w:hAnsiTheme="minorHAnsi" w:cstheme="minorHAnsi"/>
          <w:sz w:val="22"/>
          <w:szCs w:val="22"/>
        </w:rPr>
      </w:pPr>
      <w:r w:rsidRPr="0036643A">
        <w:rPr>
          <w:rFonts w:asciiTheme="minorHAnsi" w:hAnsiTheme="minorHAnsi" w:cstheme="minorHAnsi"/>
          <w:sz w:val="22"/>
          <w:szCs w:val="22"/>
        </w:rPr>
        <w:t xml:space="preserve">Smluvní strany uvádí, že tato </w:t>
      </w:r>
      <w:r w:rsidR="00154C77" w:rsidRPr="0036643A">
        <w:rPr>
          <w:rFonts w:asciiTheme="minorHAnsi" w:hAnsiTheme="minorHAnsi" w:cstheme="minorHAnsi"/>
          <w:sz w:val="22"/>
          <w:szCs w:val="22"/>
        </w:rPr>
        <w:t>s</w:t>
      </w:r>
      <w:r w:rsidRPr="0036643A">
        <w:rPr>
          <w:rFonts w:asciiTheme="minorHAnsi" w:hAnsiTheme="minorHAnsi" w:cstheme="minorHAnsi"/>
          <w:sz w:val="22"/>
          <w:szCs w:val="22"/>
        </w:rPr>
        <w:t xml:space="preserve">mlouva neobsahuje žádné údaje týkající se obchodního tajemství jedné či druhé smluvní strany, které by musely či měly být při uveřejnění </w:t>
      </w:r>
      <w:r w:rsidR="00776A65" w:rsidRPr="0036643A">
        <w:rPr>
          <w:rFonts w:asciiTheme="minorHAnsi" w:hAnsiTheme="minorHAnsi" w:cstheme="minorHAnsi"/>
          <w:sz w:val="22"/>
          <w:szCs w:val="22"/>
        </w:rPr>
        <w:t>s</w:t>
      </w:r>
      <w:r w:rsidRPr="0036643A">
        <w:rPr>
          <w:rFonts w:asciiTheme="minorHAnsi" w:hAnsiTheme="minorHAnsi" w:cstheme="minorHAnsi"/>
          <w:sz w:val="22"/>
          <w:szCs w:val="22"/>
        </w:rPr>
        <w:t xml:space="preserve">mlouvy vyloučeny (znečitelněny), a tedy s uveřejněním </w:t>
      </w:r>
      <w:r w:rsidR="00776A65" w:rsidRPr="0036643A">
        <w:rPr>
          <w:rFonts w:asciiTheme="minorHAnsi" w:hAnsiTheme="minorHAnsi" w:cstheme="minorHAnsi"/>
          <w:sz w:val="22"/>
          <w:szCs w:val="22"/>
        </w:rPr>
        <w:t>s</w:t>
      </w:r>
      <w:r w:rsidRPr="0036643A">
        <w:rPr>
          <w:rFonts w:asciiTheme="minorHAnsi" w:hAnsiTheme="minorHAnsi" w:cstheme="minorHAnsi"/>
          <w:sz w:val="22"/>
          <w:szCs w:val="22"/>
        </w:rPr>
        <w:t>mlouvy v plném rozsahu souhlasí, vyjma anonymizace osobních údajů.</w:t>
      </w:r>
    </w:p>
    <w:p w14:paraId="4ED7B829" w14:textId="5114BDE8" w:rsidR="00F3593F" w:rsidRPr="00851420" w:rsidRDefault="00F3593F" w:rsidP="00535962">
      <w:pPr>
        <w:pStyle w:val="Zkladntextodsazen2"/>
        <w:numPr>
          <w:ilvl w:val="1"/>
          <w:numId w:val="6"/>
        </w:numPr>
        <w:ind w:left="567" w:hanging="567"/>
        <w:rPr>
          <w:rFonts w:asciiTheme="minorHAnsi" w:hAnsiTheme="minorHAnsi" w:cstheme="minorHAnsi"/>
          <w:sz w:val="22"/>
          <w:szCs w:val="22"/>
        </w:rPr>
      </w:pPr>
      <w:r w:rsidRPr="00851420">
        <w:rPr>
          <w:rFonts w:asciiTheme="minorHAnsi" w:hAnsiTheme="minorHAnsi" w:cstheme="minorHAnsi"/>
          <w:sz w:val="22"/>
          <w:szCs w:val="22"/>
        </w:rPr>
        <w:t xml:space="preserve">Tato smlouva je </w:t>
      </w:r>
      <w:r w:rsidR="00A11E90" w:rsidRPr="00851420">
        <w:rPr>
          <w:rFonts w:asciiTheme="minorHAnsi" w:hAnsiTheme="minorHAnsi" w:cstheme="minorHAnsi"/>
          <w:sz w:val="22"/>
          <w:szCs w:val="22"/>
        </w:rPr>
        <w:t>uzavírána elektronicky.</w:t>
      </w:r>
    </w:p>
    <w:p w14:paraId="4C1CB76E" w14:textId="77777777" w:rsidR="00F3593F" w:rsidRPr="00851420" w:rsidRDefault="00F3593F" w:rsidP="00535962">
      <w:pPr>
        <w:pStyle w:val="Zkladntextodsazen2"/>
        <w:numPr>
          <w:ilvl w:val="1"/>
          <w:numId w:val="6"/>
        </w:numPr>
        <w:ind w:left="567" w:hanging="567"/>
        <w:rPr>
          <w:rFonts w:asciiTheme="minorHAnsi" w:hAnsiTheme="minorHAnsi" w:cstheme="minorHAnsi"/>
          <w:sz w:val="22"/>
          <w:szCs w:val="22"/>
        </w:rPr>
      </w:pPr>
      <w:r w:rsidRPr="00851420">
        <w:rPr>
          <w:rFonts w:asciiTheme="minorHAnsi" w:hAnsiTheme="minorHAnsi" w:cstheme="minorHAnsi"/>
          <w:sz w:val="22"/>
          <w:szCs w:val="22"/>
        </w:rPr>
        <w:lastRenderedPageBreak/>
        <w:t>Smluvní strany prohlašují, že si smlouvu včetně jejích příloh přečetly, jejímu obsahu porozuměly, so</w:t>
      </w:r>
      <w:r w:rsidR="00AA7C6F" w:rsidRPr="00851420">
        <w:rPr>
          <w:rFonts w:asciiTheme="minorHAnsi" w:hAnsiTheme="minorHAnsi" w:cstheme="minorHAnsi"/>
          <w:sz w:val="22"/>
          <w:szCs w:val="22"/>
        </w:rPr>
        <w:t xml:space="preserve">uhlasí s ním a na důkaz jejich </w:t>
      </w:r>
      <w:r w:rsidRPr="00851420">
        <w:rPr>
          <w:rFonts w:asciiTheme="minorHAnsi" w:hAnsiTheme="minorHAnsi" w:cstheme="minorHAnsi"/>
          <w:sz w:val="22"/>
          <w:szCs w:val="22"/>
        </w:rPr>
        <w:t>pravé a vážné vůle prosté omylu připojují své podpisy.</w:t>
      </w:r>
    </w:p>
    <w:p w14:paraId="4CE487FB" w14:textId="77777777" w:rsidR="007429C0" w:rsidRPr="00851420" w:rsidRDefault="007429C0" w:rsidP="00B449DD">
      <w:pPr>
        <w:pStyle w:val="Zkladntextodsazen2"/>
        <w:ind w:left="567" w:hanging="567"/>
        <w:rPr>
          <w:rFonts w:asciiTheme="minorHAnsi" w:hAnsiTheme="minorHAnsi" w:cstheme="minorHAnsi"/>
          <w:sz w:val="22"/>
          <w:szCs w:val="22"/>
        </w:rPr>
      </w:pPr>
      <w:r w:rsidRPr="00851420">
        <w:rPr>
          <w:rFonts w:asciiTheme="minorHAnsi" w:hAnsiTheme="minorHAnsi" w:cstheme="minorHAnsi"/>
          <w:sz w:val="22"/>
          <w:szCs w:val="22"/>
        </w:rPr>
        <w:t>Nedílnou součástí této smlouvy jsou následující přílohy:</w:t>
      </w:r>
    </w:p>
    <w:p w14:paraId="6F2A9820" w14:textId="4DBE9F68" w:rsidR="00535962" w:rsidRPr="00851420" w:rsidRDefault="00535962" w:rsidP="00535962">
      <w:pPr>
        <w:spacing w:after="60"/>
        <w:rPr>
          <w:rFonts w:asciiTheme="minorHAnsi" w:hAnsiTheme="minorHAnsi" w:cstheme="minorHAnsi"/>
          <w:sz w:val="22"/>
          <w:szCs w:val="22"/>
        </w:rPr>
      </w:pPr>
      <w:r w:rsidRPr="00851420">
        <w:rPr>
          <w:rFonts w:asciiTheme="minorHAnsi" w:hAnsiTheme="minorHAnsi" w:cstheme="minorHAnsi"/>
          <w:sz w:val="22"/>
          <w:szCs w:val="22"/>
        </w:rPr>
        <w:t>Příloha č. 1 – Technická specifikace zboží</w:t>
      </w:r>
      <w:r w:rsidR="000B221A">
        <w:rPr>
          <w:rFonts w:asciiTheme="minorHAnsi" w:hAnsiTheme="minorHAnsi" w:cstheme="minorHAnsi"/>
          <w:sz w:val="22"/>
          <w:szCs w:val="22"/>
        </w:rPr>
        <w:t>;</w:t>
      </w:r>
    </w:p>
    <w:p w14:paraId="501AEBC6" w14:textId="1598FD12" w:rsidR="00535962" w:rsidRPr="00851420" w:rsidRDefault="00535962" w:rsidP="00535962">
      <w:pPr>
        <w:spacing w:after="60"/>
        <w:rPr>
          <w:rFonts w:asciiTheme="minorHAnsi" w:hAnsiTheme="minorHAnsi" w:cstheme="minorHAnsi"/>
          <w:sz w:val="22"/>
          <w:szCs w:val="22"/>
        </w:rPr>
      </w:pPr>
      <w:r w:rsidRPr="00851420">
        <w:rPr>
          <w:rFonts w:asciiTheme="minorHAnsi" w:hAnsiTheme="minorHAnsi" w:cstheme="minorHAnsi"/>
          <w:sz w:val="22"/>
          <w:szCs w:val="22"/>
        </w:rPr>
        <w:t>Příloha č. 2 – Cena zboží</w:t>
      </w:r>
      <w:r w:rsidR="000B221A">
        <w:rPr>
          <w:rFonts w:asciiTheme="minorHAnsi" w:hAnsiTheme="minorHAnsi" w:cstheme="minorHAnsi"/>
          <w:sz w:val="22"/>
          <w:szCs w:val="22"/>
        </w:rPr>
        <w:t>;</w:t>
      </w:r>
    </w:p>
    <w:p w14:paraId="33D3F75A" w14:textId="67E9ED7F" w:rsidR="00535962" w:rsidRPr="00851420" w:rsidRDefault="00535962" w:rsidP="00535962">
      <w:pPr>
        <w:spacing w:after="60"/>
        <w:rPr>
          <w:rFonts w:asciiTheme="minorHAnsi" w:hAnsiTheme="minorHAnsi" w:cstheme="minorHAnsi"/>
          <w:sz w:val="22"/>
          <w:szCs w:val="22"/>
        </w:rPr>
      </w:pPr>
      <w:r w:rsidRPr="00851420">
        <w:rPr>
          <w:rFonts w:asciiTheme="minorHAnsi" w:hAnsiTheme="minorHAnsi" w:cstheme="minorHAnsi"/>
          <w:sz w:val="22"/>
          <w:szCs w:val="22"/>
        </w:rPr>
        <w:t>Příloha č. 3 – Dodací místa</w:t>
      </w:r>
      <w:r w:rsidR="000B221A">
        <w:rPr>
          <w:rFonts w:asciiTheme="minorHAnsi" w:hAnsiTheme="minorHAnsi" w:cstheme="minorHAnsi"/>
          <w:sz w:val="22"/>
          <w:szCs w:val="22"/>
        </w:rPr>
        <w:t>;</w:t>
      </w:r>
    </w:p>
    <w:p w14:paraId="65C50B2A" w14:textId="5240B2EB" w:rsidR="00535962" w:rsidRPr="00851420" w:rsidRDefault="00535962" w:rsidP="00535962">
      <w:pPr>
        <w:spacing w:after="60"/>
        <w:rPr>
          <w:rFonts w:asciiTheme="minorHAnsi" w:hAnsiTheme="minorHAnsi" w:cstheme="minorHAnsi"/>
          <w:sz w:val="22"/>
          <w:szCs w:val="22"/>
        </w:rPr>
      </w:pPr>
      <w:r w:rsidRPr="00851420">
        <w:rPr>
          <w:rFonts w:asciiTheme="minorHAnsi" w:hAnsiTheme="minorHAnsi" w:cstheme="minorHAnsi"/>
          <w:sz w:val="22"/>
          <w:szCs w:val="22"/>
        </w:rPr>
        <w:t>Příloha č. 4 – Seznam poddodavatelů</w:t>
      </w:r>
      <w:r w:rsidR="000B221A">
        <w:rPr>
          <w:rFonts w:asciiTheme="minorHAnsi" w:hAnsiTheme="minorHAnsi" w:cstheme="minorHAnsi"/>
          <w:sz w:val="22"/>
          <w:szCs w:val="22"/>
        </w:rPr>
        <w:t>;</w:t>
      </w:r>
    </w:p>
    <w:p w14:paraId="534A316F" w14:textId="77777777" w:rsidR="00535962" w:rsidRPr="00851420" w:rsidRDefault="00535962" w:rsidP="00535962">
      <w:pPr>
        <w:spacing w:after="60"/>
        <w:rPr>
          <w:rFonts w:asciiTheme="minorHAnsi" w:hAnsiTheme="minorHAnsi" w:cstheme="minorHAnsi"/>
          <w:sz w:val="22"/>
          <w:szCs w:val="22"/>
        </w:rPr>
      </w:pPr>
      <w:r w:rsidRPr="00851420">
        <w:rPr>
          <w:rFonts w:asciiTheme="minorHAnsi" w:hAnsiTheme="minorHAnsi" w:cstheme="minorHAnsi"/>
          <w:sz w:val="22"/>
          <w:szCs w:val="22"/>
        </w:rPr>
        <w:t>Příloha č. 5 – Logo objednatele.</w:t>
      </w:r>
    </w:p>
    <w:p w14:paraId="4C0B78EA" w14:textId="77777777" w:rsidR="00535962" w:rsidRPr="0036643A" w:rsidRDefault="00535962" w:rsidP="00B449DD">
      <w:pPr>
        <w:pStyle w:val="Zkladntextodsazen2"/>
        <w:ind w:left="567" w:hanging="567"/>
        <w:rPr>
          <w:rFonts w:asciiTheme="minorHAnsi" w:hAnsiTheme="minorHAnsi" w:cstheme="minorHAnsi"/>
          <w:sz w:val="22"/>
          <w:szCs w:val="22"/>
        </w:rPr>
      </w:pPr>
    </w:p>
    <w:p w14:paraId="37889ABB" w14:textId="77777777" w:rsidR="00780AE4" w:rsidRPr="0036643A" w:rsidRDefault="00780AE4" w:rsidP="00780AE4">
      <w:pPr>
        <w:pStyle w:val="Zkladntextodsazen2"/>
        <w:ind w:left="1701"/>
        <w:rPr>
          <w:rFonts w:asciiTheme="minorHAnsi" w:hAnsiTheme="minorHAnsi" w:cstheme="minorHAnsi"/>
          <w:sz w:val="22"/>
          <w:szCs w:val="22"/>
        </w:rPr>
      </w:pPr>
    </w:p>
    <w:p w14:paraId="0EA4B83A" w14:textId="75F7F30B" w:rsidR="007429C0" w:rsidRPr="0036643A" w:rsidRDefault="007429C0" w:rsidP="007429C0">
      <w:pPr>
        <w:outlineLvl w:val="0"/>
        <w:rPr>
          <w:rFonts w:asciiTheme="minorHAnsi" w:hAnsiTheme="minorHAnsi" w:cstheme="minorHAnsi"/>
          <w:sz w:val="22"/>
          <w:szCs w:val="22"/>
        </w:rPr>
      </w:pPr>
      <w:r w:rsidRPr="0036643A">
        <w:rPr>
          <w:rFonts w:asciiTheme="minorHAnsi" w:hAnsiTheme="minorHAnsi" w:cstheme="minorHAnsi"/>
          <w:sz w:val="22"/>
          <w:szCs w:val="22"/>
        </w:rPr>
        <w:t>V Praze dne</w:t>
      </w:r>
      <w:r w:rsidR="0005177D" w:rsidRPr="0036643A">
        <w:rPr>
          <w:rFonts w:asciiTheme="minorHAnsi" w:hAnsiTheme="minorHAnsi" w:cstheme="minorHAnsi"/>
          <w:sz w:val="22"/>
          <w:szCs w:val="22"/>
        </w:rPr>
        <w:tab/>
      </w:r>
      <w:r w:rsidR="0005177D" w:rsidRPr="0036643A">
        <w:rPr>
          <w:rFonts w:asciiTheme="minorHAnsi" w:hAnsiTheme="minorHAnsi" w:cstheme="minorHAnsi"/>
          <w:sz w:val="22"/>
          <w:szCs w:val="22"/>
        </w:rPr>
        <w:tab/>
      </w:r>
      <w:r w:rsidR="00E34012">
        <w:rPr>
          <w:rFonts w:asciiTheme="minorHAnsi" w:hAnsiTheme="minorHAnsi" w:cstheme="minorHAnsi"/>
          <w:sz w:val="22"/>
          <w:szCs w:val="22"/>
        </w:rPr>
        <w:tab/>
      </w:r>
      <w:r w:rsidR="00E34012">
        <w:rPr>
          <w:rFonts w:asciiTheme="minorHAnsi" w:hAnsiTheme="minorHAnsi" w:cstheme="minorHAnsi"/>
          <w:sz w:val="22"/>
          <w:szCs w:val="22"/>
        </w:rPr>
        <w:tab/>
      </w:r>
      <w:r w:rsidR="00E34012">
        <w:rPr>
          <w:rFonts w:asciiTheme="minorHAnsi" w:hAnsiTheme="minorHAnsi" w:cstheme="minorHAnsi"/>
          <w:sz w:val="22"/>
          <w:szCs w:val="22"/>
        </w:rPr>
        <w:tab/>
      </w:r>
      <w:r w:rsidR="00E34012">
        <w:rPr>
          <w:rFonts w:asciiTheme="minorHAnsi" w:hAnsiTheme="minorHAnsi" w:cstheme="minorHAnsi"/>
          <w:sz w:val="22"/>
          <w:szCs w:val="22"/>
        </w:rPr>
        <w:tab/>
      </w:r>
      <w:r w:rsidRPr="0036643A">
        <w:rPr>
          <w:rFonts w:asciiTheme="minorHAnsi" w:hAnsiTheme="minorHAnsi" w:cstheme="minorHAnsi"/>
          <w:sz w:val="22"/>
          <w:szCs w:val="22"/>
        </w:rPr>
        <w:t>V</w:t>
      </w:r>
      <w:r w:rsidR="0074498C" w:rsidRPr="0036643A">
        <w:rPr>
          <w:rFonts w:asciiTheme="minorHAnsi" w:hAnsiTheme="minorHAnsi" w:cstheme="minorHAnsi"/>
          <w:sz w:val="22"/>
          <w:szCs w:val="22"/>
        </w:rPr>
        <w:t> </w:t>
      </w:r>
      <w:r w:rsidR="00DC3E35" w:rsidRPr="00A517ED">
        <w:rPr>
          <w:rFonts w:asciiTheme="minorHAnsi" w:hAnsiTheme="minorHAnsi" w:cstheme="minorHAnsi"/>
          <w:sz w:val="22"/>
          <w:szCs w:val="22"/>
          <w:highlight w:val="yellow"/>
        </w:rPr>
        <w:t>xxxx</w:t>
      </w:r>
      <w:r w:rsidR="00DC3E35" w:rsidRPr="0036643A">
        <w:rPr>
          <w:rFonts w:asciiTheme="minorHAnsi" w:hAnsiTheme="minorHAnsi" w:cstheme="minorHAnsi"/>
          <w:sz w:val="22"/>
          <w:szCs w:val="22"/>
        </w:rPr>
        <w:t> </w:t>
      </w:r>
      <w:r w:rsidR="0074498C" w:rsidRPr="0036643A">
        <w:rPr>
          <w:rFonts w:asciiTheme="minorHAnsi" w:hAnsiTheme="minorHAnsi" w:cstheme="minorHAnsi"/>
          <w:sz w:val="22"/>
          <w:szCs w:val="22"/>
        </w:rPr>
        <w:t>dne </w:t>
      </w:r>
    </w:p>
    <w:p w14:paraId="603C36B3" w14:textId="77777777" w:rsidR="007429C0" w:rsidRPr="0036643A" w:rsidRDefault="007429C0" w:rsidP="007429C0">
      <w:pPr>
        <w:rPr>
          <w:rFonts w:asciiTheme="minorHAnsi" w:hAnsiTheme="minorHAnsi" w:cstheme="minorHAnsi"/>
          <w:sz w:val="22"/>
          <w:szCs w:val="22"/>
        </w:rPr>
      </w:pPr>
    </w:p>
    <w:p w14:paraId="010B629F" w14:textId="77777777" w:rsidR="007429C0" w:rsidRPr="0036643A" w:rsidRDefault="007429C0" w:rsidP="007429C0">
      <w:pPr>
        <w:rPr>
          <w:rFonts w:asciiTheme="minorHAnsi" w:hAnsiTheme="minorHAnsi" w:cstheme="minorHAnsi"/>
          <w:sz w:val="22"/>
          <w:szCs w:val="22"/>
        </w:rPr>
      </w:pPr>
    </w:p>
    <w:p w14:paraId="2CD32F53" w14:textId="77777777" w:rsidR="007429C0" w:rsidRPr="0036643A" w:rsidRDefault="007429C0" w:rsidP="007429C0">
      <w:pPr>
        <w:rPr>
          <w:rFonts w:asciiTheme="minorHAnsi" w:hAnsiTheme="minorHAnsi" w:cstheme="minorHAnsi"/>
          <w:sz w:val="22"/>
          <w:szCs w:val="22"/>
        </w:rPr>
      </w:pPr>
    </w:p>
    <w:p w14:paraId="574FAC19" w14:textId="5FEC7E06" w:rsidR="007429C0" w:rsidRPr="0036643A" w:rsidRDefault="007429C0" w:rsidP="007429C0">
      <w:pPr>
        <w:rPr>
          <w:rFonts w:asciiTheme="minorHAnsi" w:hAnsiTheme="minorHAnsi" w:cstheme="minorHAnsi"/>
          <w:sz w:val="22"/>
          <w:szCs w:val="22"/>
        </w:rPr>
      </w:pPr>
      <w:r w:rsidRPr="0036643A">
        <w:rPr>
          <w:rFonts w:asciiTheme="minorHAnsi" w:hAnsiTheme="minorHAnsi" w:cstheme="minorHAnsi"/>
          <w:sz w:val="22"/>
          <w:szCs w:val="22"/>
        </w:rPr>
        <w:t>…………………………………….</w:t>
      </w:r>
      <w:r w:rsidRPr="0036643A">
        <w:rPr>
          <w:rFonts w:asciiTheme="minorHAnsi" w:hAnsiTheme="minorHAnsi" w:cstheme="minorHAnsi"/>
          <w:sz w:val="22"/>
          <w:szCs w:val="22"/>
        </w:rPr>
        <w:tab/>
      </w:r>
      <w:r w:rsidRPr="0036643A">
        <w:rPr>
          <w:rFonts w:asciiTheme="minorHAnsi" w:hAnsiTheme="minorHAnsi" w:cstheme="minorHAnsi"/>
          <w:sz w:val="22"/>
          <w:szCs w:val="22"/>
        </w:rPr>
        <w:tab/>
      </w:r>
      <w:r w:rsidRPr="0036643A">
        <w:rPr>
          <w:rFonts w:asciiTheme="minorHAnsi" w:hAnsiTheme="minorHAnsi" w:cstheme="minorHAnsi"/>
          <w:sz w:val="22"/>
          <w:szCs w:val="22"/>
        </w:rPr>
        <w:tab/>
      </w:r>
      <w:r w:rsidR="00E83ACE">
        <w:rPr>
          <w:rFonts w:asciiTheme="minorHAnsi" w:hAnsiTheme="minorHAnsi" w:cstheme="minorHAnsi"/>
          <w:sz w:val="22"/>
          <w:szCs w:val="22"/>
        </w:rPr>
        <w:tab/>
      </w:r>
      <w:r w:rsidR="00E83ACE">
        <w:rPr>
          <w:rFonts w:asciiTheme="minorHAnsi" w:hAnsiTheme="minorHAnsi" w:cstheme="minorHAnsi"/>
          <w:sz w:val="22"/>
          <w:szCs w:val="22"/>
        </w:rPr>
        <w:tab/>
      </w:r>
      <w:r w:rsidRPr="0036643A">
        <w:rPr>
          <w:rFonts w:asciiTheme="minorHAnsi" w:hAnsiTheme="minorHAnsi" w:cstheme="minorHAnsi"/>
          <w:sz w:val="22"/>
          <w:szCs w:val="22"/>
        </w:rPr>
        <w:t>……………………………………</w:t>
      </w:r>
    </w:p>
    <w:p w14:paraId="268A1406" w14:textId="58C089B9" w:rsidR="00FF4699" w:rsidRPr="0036643A" w:rsidRDefault="00FF4699" w:rsidP="00FF4699">
      <w:pPr>
        <w:tabs>
          <w:tab w:val="left" w:pos="4678"/>
        </w:tabs>
        <w:rPr>
          <w:rFonts w:asciiTheme="minorHAnsi" w:hAnsiTheme="minorHAnsi" w:cstheme="minorHAnsi"/>
          <w:sz w:val="22"/>
          <w:szCs w:val="22"/>
        </w:rPr>
      </w:pPr>
      <w:r w:rsidRPr="0036643A">
        <w:rPr>
          <w:rFonts w:asciiTheme="minorHAnsi" w:hAnsiTheme="minorHAnsi" w:cstheme="minorHAnsi"/>
          <w:sz w:val="22"/>
          <w:szCs w:val="22"/>
        </w:rPr>
        <w:t>Za objednatele</w:t>
      </w:r>
      <w:r w:rsidRPr="0036643A">
        <w:rPr>
          <w:rFonts w:asciiTheme="minorHAnsi" w:hAnsiTheme="minorHAnsi" w:cstheme="minorHAnsi"/>
          <w:sz w:val="22"/>
          <w:szCs w:val="22"/>
        </w:rPr>
        <w:tab/>
      </w:r>
      <w:r w:rsidR="0005177D" w:rsidRPr="0036643A">
        <w:rPr>
          <w:rFonts w:asciiTheme="minorHAnsi" w:hAnsiTheme="minorHAnsi" w:cstheme="minorHAnsi"/>
          <w:sz w:val="22"/>
          <w:szCs w:val="22"/>
        </w:rPr>
        <w:tab/>
      </w:r>
      <w:r w:rsidR="0005177D" w:rsidRPr="0036643A">
        <w:rPr>
          <w:rFonts w:asciiTheme="minorHAnsi" w:hAnsiTheme="minorHAnsi" w:cstheme="minorHAnsi"/>
          <w:sz w:val="22"/>
          <w:szCs w:val="22"/>
        </w:rPr>
        <w:tab/>
      </w:r>
      <w:r w:rsidRPr="0036643A">
        <w:rPr>
          <w:rFonts w:asciiTheme="minorHAnsi" w:hAnsiTheme="minorHAnsi" w:cstheme="minorHAnsi"/>
          <w:sz w:val="22"/>
          <w:szCs w:val="22"/>
        </w:rPr>
        <w:t xml:space="preserve">Za </w:t>
      </w:r>
      <w:r w:rsidR="00E06F48">
        <w:rPr>
          <w:rFonts w:asciiTheme="minorHAnsi" w:hAnsiTheme="minorHAnsi" w:cstheme="minorHAnsi"/>
          <w:sz w:val="22"/>
          <w:szCs w:val="22"/>
        </w:rPr>
        <w:t>dodavatele</w:t>
      </w:r>
    </w:p>
    <w:p w14:paraId="5C1583BA" w14:textId="3E303407" w:rsidR="00851420" w:rsidRDefault="00404A9A" w:rsidP="00851420">
      <w:pPr>
        <w:tabs>
          <w:tab w:val="left" w:pos="4678"/>
        </w:tabs>
        <w:spacing w:after="0"/>
        <w:rPr>
          <w:rFonts w:asciiTheme="minorHAnsi" w:hAnsiTheme="minorHAnsi" w:cstheme="minorHAnsi"/>
          <w:sz w:val="22"/>
          <w:szCs w:val="22"/>
        </w:rPr>
      </w:pPr>
      <w:r w:rsidRPr="0036643A">
        <w:rPr>
          <w:rFonts w:asciiTheme="minorHAnsi" w:hAnsiTheme="minorHAnsi" w:cstheme="minorHAnsi"/>
          <w:sz w:val="22"/>
          <w:szCs w:val="22"/>
        </w:rPr>
        <w:t>Ing. Jan Paroubek</w:t>
      </w:r>
    </w:p>
    <w:p w14:paraId="5A7E709C" w14:textId="6D7056FF" w:rsidR="00851420" w:rsidRDefault="00851420" w:rsidP="00851420">
      <w:pPr>
        <w:tabs>
          <w:tab w:val="left" w:pos="4678"/>
        </w:tabs>
        <w:spacing w:after="0"/>
        <w:rPr>
          <w:rFonts w:asciiTheme="minorHAnsi" w:hAnsiTheme="minorHAnsi" w:cstheme="minorHAnsi"/>
          <w:sz w:val="22"/>
          <w:szCs w:val="22"/>
        </w:rPr>
      </w:pPr>
      <w:r>
        <w:rPr>
          <w:rFonts w:asciiTheme="minorHAnsi" w:hAnsiTheme="minorHAnsi" w:cstheme="minorHAnsi"/>
          <w:sz w:val="22"/>
          <w:szCs w:val="22"/>
        </w:rPr>
        <w:t xml:space="preserve">pověřen řízením </w:t>
      </w:r>
    </w:p>
    <w:p w14:paraId="44F35088" w14:textId="77777777" w:rsidR="00B7393F" w:rsidRPr="0036643A" w:rsidRDefault="00B7393F" w:rsidP="00A5127B">
      <w:pPr>
        <w:spacing w:after="0"/>
        <w:ind w:left="0"/>
        <w:jc w:val="left"/>
        <w:rPr>
          <w:rFonts w:asciiTheme="minorHAnsi" w:hAnsiTheme="minorHAnsi" w:cstheme="minorHAnsi"/>
          <w:b/>
          <w:sz w:val="22"/>
          <w:szCs w:val="22"/>
        </w:rPr>
      </w:pPr>
    </w:p>
    <w:sectPr w:rsidR="00B7393F" w:rsidRPr="0036643A" w:rsidSect="00851420">
      <w:footerReference w:type="default" r:id="rId8"/>
      <w:headerReference w:type="first" r:id="rId9"/>
      <w:type w:val="evenPage"/>
      <w:pgSz w:w="11907" w:h="16840"/>
      <w:pgMar w:top="1418" w:right="1134" w:bottom="851" w:left="1134" w:header="709" w:footer="12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20B2" w14:textId="77777777" w:rsidR="003241C4" w:rsidRDefault="003241C4">
      <w:r>
        <w:separator/>
      </w:r>
    </w:p>
  </w:endnote>
  <w:endnote w:type="continuationSeparator" w:id="0">
    <w:p w14:paraId="59994692" w14:textId="77777777" w:rsidR="003241C4" w:rsidRDefault="0032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omic Sans MS">
    <w:panose1 w:val="030F0702030302020204"/>
    <w:charset w:val="EE"/>
    <w:family w:val="script"/>
    <w:pitch w:val="variable"/>
    <w:sig w:usb0="000006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3DB7" w14:textId="2AC21223" w:rsidR="00E92C14" w:rsidRPr="000C0B1B" w:rsidRDefault="00E92C14" w:rsidP="00752522">
    <w:pPr>
      <w:pStyle w:val="Zpat"/>
      <w:jc w:val="cen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CE219" w14:textId="77777777" w:rsidR="003241C4" w:rsidRDefault="003241C4">
      <w:r>
        <w:separator/>
      </w:r>
    </w:p>
  </w:footnote>
  <w:footnote w:type="continuationSeparator" w:id="0">
    <w:p w14:paraId="4B9AD544" w14:textId="77777777" w:rsidR="003241C4" w:rsidRDefault="0032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818D" w14:textId="7E102803" w:rsidR="00FF46C2" w:rsidRPr="0036643A" w:rsidRDefault="00FF46C2" w:rsidP="00FF46C2">
    <w:pPr>
      <w:pStyle w:val="Zhlav"/>
      <w:tabs>
        <w:tab w:val="clear" w:pos="9072"/>
        <w:tab w:val="left" w:pos="2430"/>
        <w:tab w:val="right" w:pos="9070"/>
      </w:tabs>
      <w:spacing w:after="0"/>
      <w:jc w:val="right"/>
      <w:rPr>
        <w:rFonts w:asciiTheme="minorHAnsi" w:hAnsiTheme="minorHAnsi" w:cstheme="minorHAnsi"/>
        <w:bCs/>
        <w:sz w:val="22"/>
        <w:szCs w:val="22"/>
      </w:rPr>
    </w:pPr>
    <w:r>
      <w:rPr>
        <w:noProof/>
      </w:rPr>
      <w:drawing>
        <wp:anchor distT="0" distB="0" distL="114300" distR="114300" simplePos="0" relativeHeight="251659264" behindDoc="0" locked="0" layoutInCell="1" allowOverlap="1" wp14:anchorId="523D0A59" wp14:editId="0AC2E295">
          <wp:simplePos x="0" y="0"/>
          <wp:positionH relativeFrom="margin">
            <wp:posOffset>0</wp:posOffset>
          </wp:positionH>
          <wp:positionV relativeFrom="paragraph">
            <wp:posOffset>-635</wp:posOffset>
          </wp:positionV>
          <wp:extent cx="1524000" cy="402670"/>
          <wp:effectExtent l="0" t="0" r="0" b="0"/>
          <wp:wrapNone/>
          <wp:docPr id="25877987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79874"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402670"/>
                  </a:xfrm>
                  <a:prstGeom prst="rect">
                    <a:avLst/>
                  </a:prstGeom>
                </pic:spPr>
              </pic:pic>
            </a:graphicData>
          </a:graphic>
        </wp:anchor>
      </w:drawing>
    </w:r>
    <w:r>
      <w:t xml:space="preserve">                                                                              </w:t>
    </w:r>
    <w:r w:rsidRPr="00FF46C2">
      <w:rPr>
        <w:rFonts w:asciiTheme="minorHAnsi" w:hAnsiTheme="minorHAnsi" w:cstheme="minorHAnsi"/>
        <w:bCs/>
        <w:sz w:val="22"/>
        <w:szCs w:val="22"/>
      </w:rPr>
      <w:t>Evidenční číslo</w:t>
    </w:r>
    <w:r w:rsidRPr="0036643A">
      <w:rPr>
        <w:rFonts w:asciiTheme="minorHAnsi" w:hAnsiTheme="minorHAnsi" w:cstheme="minorHAnsi"/>
        <w:bCs/>
        <w:sz w:val="22"/>
        <w:szCs w:val="22"/>
      </w:rPr>
      <w:t>: VZ_202</w:t>
    </w:r>
    <w:r>
      <w:rPr>
        <w:rFonts w:asciiTheme="minorHAnsi" w:hAnsiTheme="minorHAnsi" w:cstheme="minorHAnsi"/>
        <w:bCs/>
        <w:sz w:val="22"/>
        <w:szCs w:val="22"/>
      </w:rPr>
      <w:t>5</w:t>
    </w:r>
    <w:r w:rsidRPr="0036643A">
      <w:rPr>
        <w:rFonts w:asciiTheme="minorHAnsi" w:hAnsiTheme="minorHAnsi" w:cstheme="minorHAnsi"/>
        <w:bCs/>
        <w:sz w:val="22"/>
        <w:szCs w:val="22"/>
      </w:rPr>
      <w:t>_</w:t>
    </w:r>
    <w:r>
      <w:rPr>
        <w:rFonts w:asciiTheme="minorHAnsi" w:hAnsiTheme="minorHAnsi" w:cstheme="minorHAnsi"/>
        <w:bCs/>
        <w:sz w:val="22"/>
        <w:szCs w:val="22"/>
      </w:rPr>
      <w:t>A286</w:t>
    </w:r>
  </w:p>
  <w:p w14:paraId="4D4DB824" w14:textId="77777777" w:rsidR="00FF46C2" w:rsidRPr="0036643A" w:rsidRDefault="00FF46C2" w:rsidP="00FF46C2">
    <w:pPr>
      <w:pStyle w:val="Zhlav"/>
      <w:tabs>
        <w:tab w:val="left" w:pos="2430"/>
      </w:tabs>
      <w:spacing w:after="0"/>
      <w:jc w:val="right"/>
      <w:rPr>
        <w:rFonts w:asciiTheme="minorHAnsi" w:hAnsiTheme="minorHAnsi" w:cstheme="minorHAnsi"/>
        <w:bCs/>
        <w:sz w:val="22"/>
        <w:szCs w:val="22"/>
      </w:rPr>
    </w:pPr>
    <w:r w:rsidRPr="0036643A">
      <w:rPr>
        <w:rFonts w:asciiTheme="minorHAnsi" w:hAnsiTheme="minorHAnsi" w:cstheme="minorHAnsi"/>
        <w:bCs/>
        <w:sz w:val="22"/>
        <w:szCs w:val="22"/>
      </w:rPr>
      <w:t xml:space="preserve">Číslo jednací: </w:t>
    </w:r>
    <w:hyperlink r:id="rId2" w:history="1">
      <w:r w:rsidRPr="00650378">
        <w:rPr>
          <w:rFonts w:asciiTheme="minorHAnsi" w:hAnsiTheme="minorHAnsi" w:cstheme="minorHAnsi"/>
          <w:bCs/>
          <w:sz w:val="22"/>
          <w:szCs w:val="22"/>
        </w:rPr>
        <w:t>CEN/1000/4156/2025</w:t>
      </w:r>
    </w:hyperlink>
  </w:p>
  <w:p w14:paraId="0D1FBA3A" w14:textId="399E2694" w:rsidR="00FF46C2" w:rsidRDefault="00FF46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CA2AC3C"/>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4276CAE"/>
    <w:multiLevelType w:val="hybridMultilevel"/>
    <w:tmpl w:val="42B81E6C"/>
    <w:lvl w:ilvl="0" w:tplc="0405000F">
      <w:start w:val="1"/>
      <w:numFmt w:val="decimal"/>
      <w:lvlText w:val="%1."/>
      <w:lvlJc w:val="left"/>
      <w:pPr>
        <w:ind w:left="713" w:hanging="360"/>
      </w:pPr>
    </w:lvl>
    <w:lvl w:ilvl="1" w:tplc="04050019" w:tentative="1">
      <w:start w:val="1"/>
      <w:numFmt w:val="lowerLetter"/>
      <w:lvlText w:val="%2."/>
      <w:lvlJc w:val="left"/>
      <w:pPr>
        <w:ind w:left="1433" w:hanging="360"/>
      </w:pPr>
    </w:lvl>
    <w:lvl w:ilvl="2" w:tplc="0405001B" w:tentative="1">
      <w:start w:val="1"/>
      <w:numFmt w:val="lowerRoman"/>
      <w:lvlText w:val="%3."/>
      <w:lvlJc w:val="right"/>
      <w:pPr>
        <w:ind w:left="2153" w:hanging="180"/>
      </w:pPr>
    </w:lvl>
    <w:lvl w:ilvl="3" w:tplc="0405000F" w:tentative="1">
      <w:start w:val="1"/>
      <w:numFmt w:val="decimal"/>
      <w:lvlText w:val="%4."/>
      <w:lvlJc w:val="left"/>
      <w:pPr>
        <w:ind w:left="2873" w:hanging="360"/>
      </w:pPr>
    </w:lvl>
    <w:lvl w:ilvl="4" w:tplc="04050019" w:tentative="1">
      <w:start w:val="1"/>
      <w:numFmt w:val="lowerLetter"/>
      <w:lvlText w:val="%5."/>
      <w:lvlJc w:val="left"/>
      <w:pPr>
        <w:ind w:left="3593" w:hanging="360"/>
      </w:pPr>
    </w:lvl>
    <w:lvl w:ilvl="5" w:tplc="0405001B" w:tentative="1">
      <w:start w:val="1"/>
      <w:numFmt w:val="lowerRoman"/>
      <w:lvlText w:val="%6."/>
      <w:lvlJc w:val="right"/>
      <w:pPr>
        <w:ind w:left="4313" w:hanging="180"/>
      </w:pPr>
    </w:lvl>
    <w:lvl w:ilvl="6" w:tplc="0405000F" w:tentative="1">
      <w:start w:val="1"/>
      <w:numFmt w:val="decimal"/>
      <w:lvlText w:val="%7."/>
      <w:lvlJc w:val="left"/>
      <w:pPr>
        <w:ind w:left="5033" w:hanging="360"/>
      </w:pPr>
    </w:lvl>
    <w:lvl w:ilvl="7" w:tplc="04050019" w:tentative="1">
      <w:start w:val="1"/>
      <w:numFmt w:val="lowerLetter"/>
      <w:lvlText w:val="%8."/>
      <w:lvlJc w:val="left"/>
      <w:pPr>
        <w:ind w:left="5753" w:hanging="360"/>
      </w:pPr>
    </w:lvl>
    <w:lvl w:ilvl="8" w:tplc="0405001B" w:tentative="1">
      <w:start w:val="1"/>
      <w:numFmt w:val="lowerRoman"/>
      <w:lvlText w:val="%9."/>
      <w:lvlJc w:val="right"/>
      <w:pPr>
        <w:ind w:left="6473" w:hanging="180"/>
      </w:pPr>
    </w:lvl>
  </w:abstractNum>
  <w:abstractNum w:abstractNumId="2" w15:restartNumberingAfterBreak="0">
    <w:nsid w:val="0F4E6892"/>
    <w:multiLevelType w:val="hybridMultilevel"/>
    <w:tmpl w:val="F73652E0"/>
    <w:lvl w:ilvl="0" w:tplc="CFE2B0DE">
      <w:start w:val="1"/>
      <w:numFmt w:val="decimal"/>
      <w:lvlText w:val="%1."/>
      <w:lvlJc w:val="left"/>
      <w:pPr>
        <w:ind w:left="12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72841"/>
    <w:multiLevelType w:val="multilevel"/>
    <w:tmpl w:val="480A1D28"/>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211" w:hanging="360"/>
      </w:pPr>
    </w:lvl>
    <w:lvl w:ilvl="2">
      <w:start w:val="1"/>
      <w:numFmt w:val="decimal"/>
      <w:isLgl/>
      <w:lvlText w:val="%1.%2.%3"/>
      <w:lvlJc w:val="left"/>
      <w:pPr>
        <w:ind w:left="2041" w:hanging="1304"/>
      </w:pPr>
      <w:rPr>
        <w:rFonts w:hint="default"/>
        <w:b w:val="0"/>
        <w:bCs/>
      </w:r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C3754"/>
    <w:multiLevelType w:val="multilevel"/>
    <w:tmpl w:val="219EFA6A"/>
    <w:lvl w:ilvl="0">
      <w:start w:val="1"/>
      <w:numFmt w:val="decimal"/>
      <w:lvlText w:val="%1."/>
      <w:lvlJc w:val="left"/>
      <w:pPr>
        <w:ind w:left="360" w:hanging="360"/>
      </w:pPr>
      <w:rPr>
        <w:rFonts w:hint="default"/>
        <w:b/>
        <w:bCs w:val="0"/>
      </w:rPr>
    </w:lvl>
    <w:lvl w:ilvl="1">
      <w:start w:val="1"/>
      <w:numFmt w:val="lowerLetter"/>
      <w:lvlText w:val="%2)"/>
      <w:lvlJc w:val="left"/>
      <w:pPr>
        <w:ind w:left="502" w:hanging="360"/>
      </w:pPr>
    </w:lvl>
    <w:lvl w:ilvl="2">
      <w:start w:val="1"/>
      <w:numFmt w:val="lowerLetter"/>
      <w:lvlText w:val="%3)"/>
      <w:lvlJc w:val="left"/>
      <w:pPr>
        <w:ind w:left="1637" w:hanging="360"/>
      </w:pPr>
      <w:rPr>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6C1BA9"/>
    <w:multiLevelType w:val="multilevel"/>
    <w:tmpl w:val="EFE4B49E"/>
    <w:lvl w:ilvl="0">
      <w:start w:val="1"/>
      <w:numFmt w:val="decimal"/>
      <w:lvlText w:val="%1."/>
      <w:lvlJc w:val="left"/>
      <w:pPr>
        <w:ind w:left="360" w:hanging="360"/>
      </w:pPr>
      <w:rPr>
        <w:rFonts w:hint="default"/>
        <w:b/>
        <w:bCs w:val="0"/>
      </w:rPr>
    </w:lvl>
    <w:lvl w:ilvl="1">
      <w:start w:val="1"/>
      <w:numFmt w:val="lowerLetter"/>
      <w:lvlText w:val="%2)"/>
      <w:lvlJc w:val="left"/>
      <w:pPr>
        <w:ind w:left="502" w:hanging="360"/>
      </w:pPr>
    </w:lvl>
    <w:lvl w:ilvl="2">
      <w:start w:val="1"/>
      <w:numFmt w:val="lowerLetter"/>
      <w:lvlText w:val="%3)"/>
      <w:lvlJc w:val="left"/>
      <w:pPr>
        <w:ind w:left="1637"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0753035"/>
    <w:multiLevelType w:val="multilevel"/>
    <w:tmpl w:val="86B69434"/>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Restart w:val="0"/>
      <w:isLgl/>
      <w:lvlText w:val="%1.%2"/>
      <w:lvlJc w:val="left"/>
      <w:pPr>
        <w:ind w:left="1815" w:hanging="964"/>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97" w:hanging="360"/>
      </w:p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2011BF6"/>
    <w:multiLevelType w:val="hybridMultilevel"/>
    <w:tmpl w:val="B8B2378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3A760278"/>
    <w:multiLevelType w:val="multilevel"/>
    <w:tmpl w:val="D85CD220"/>
    <w:lvl w:ilvl="0">
      <w:start w:val="1"/>
      <w:numFmt w:val="decimal"/>
      <w:pStyle w:val="MujNadpis1"/>
      <w:lvlText w:val="%1."/>
      <w:lvlJc w:val="left"/>
      <w:pPr>
        <w:ind w:left="1191" w:hanging="851"/>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Restart w:val="0"/>
      <w:isLgl/>
      <w:lvlText w:val="%1.%2"/>
      <w:lvlJc w:val="left"/>
      <w:pPr>
        <w:ind w:left="1106" w:hanging="964"/>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041" w:hanging="1304"/>
      </w:pPr>
      <w:rPr>
        <w:rFonts w:hint="default"/>
        <w:b w:val="0"/>
        <w:bCs/>
      </w:rPr>
    </w:lvl>
    <w:lvl w:ilvl="3">
      <w:start w:val="1"/>
      <w:numFmt w:val="decimal"/>
      <w:pStyle w:val="MujText3"/>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5B2664"/>
    <w:multiLevelType w:val="multilevel"/>
    <w:tmpl w:val="9BDA76B4"/>
    <w:lvl w:ilvl="0">
      <w:start w:val="1"/>
      <w:numFmt w:val="decimal"/>
      <w:lvlText w:val="%1."/>
      <w:lvlJc w:val="left"/>
      <w:pPr>
        <w:ind w:left="360" w:hanging="360"/>
      </w:pPr>
      <w:rPr>
        <w:rFonts w:hint="default"/>
        <w:b/>
        <w:bCs w:val="0"/>
      </w:rPr>
    </w:lvl>
    <w:lvl w:ilvl="1">
      <w:start w:val="1"/>
      <w:numFmt w:val="lowerLetter"/>
      <w:lvlText w:val="%2)"/>
      <w:lvlJc w:val="left"/>
      <w:pPr>
        <w:ind w:left="502" w:hanging="360"/>
      </w:pPr>
    </w:lvl>
    <w:lvl w:ilvl="2">
      <w:start w:val="1"/>
      <w:numFmt w:val="lowerLetter"/>
      <w:lvlText w:val="%3)"/>
      <w:lvlJc w:val="left"/>
      <w:pPr>
        <w:ind w:left="1637"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06B0253"/>
    <w:multiLevelType w:val="hybridMultilevel"/>
    <w:tmpl w:val="CC3E0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B73D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FC0360"/>
    <w:multiLevelType w:val="singleLevel"/>
    <w:tmpl w:val="45842F46"/>
    <w:lvl w:ilvl="0">
      <w:start w:val="1"/>
      <w:numFmt w:val="upperRoman"/>
      <w:pStyle w:val="Nadpis8"/>
      <w:lvlText w:val="%1. "/>
      <w:legacy w:legacy="1" w:legacySpace="0" w:legacyIndent="283"/>
      <w:lvlJc w:val="left"/>
      <w:pPr>
        <w:ind w:left="851" w:hanging="283"/>
      </w:pPr>
      <w:rPr>
        <w:rFonts w:ascii="Times New Roman" w:hAnsi="Times New Roman" w:hint="default"/>
        <w:b w:val="0"/>
        <w:i w:val="0"/>
        <w:sz w:val="24"/>
        <w:u w:val="none"/>
      </w:rPr>
    </w:lvl>
  </w:abstractNum>
  <w:abstractNum w:abstractNumId="13" w15:restartNumberingAfterBreak="0">
    <w:nsid w:val="55C244F6"/>
    <w:multiLevelType w:val="hybridMultilevel"/>
    <w:tmpl w:val="9C4EFA06"/>
    <w:lvl w:ilvl="0" w:tplc="734A793A">
      <w:start w:val="4"/>
      <w:numFmt w:val="decimal"/>
      <w:lvlText w:val="%1."/>
      <w:lvlJc w:val="left"/>
      <w:pPr>
        <w:ind w:left="7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EC02F4"/>
    <w:multiLevelType w:val="multilevel"/>
    <w:tmpl w:val="49CCAA46"/>
    <w:lvl w:ilvl="0">
      <w:start w:val="1"/>
      <w:numFmt w:val="decimal"/>
      <w:lvlText w:val="%1."/>
      <w:lvlJc w:val="left"/>
      <w:pPr>
        <w:ind w:left="1191" w:hanging="851"/>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Restart w:val="0"/>
      <w:isLgl/>
      <w:lvlText w:val="%1.%2"/>
      <w:lvlJc w:val="left"/>
      <w:pPr>
        <w:ind w:left="1815" w:hanging="964"/>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1097" w:hanging="360"/>
      </w:pPr>
      <w:rPr>
        <w:rFonts w:ascii="Symbol" w:hAnsi="Symbol" w:hint="default"/>
      </w:rPr>
    </w:lvl>
    <w:lvl w:ilvl="3">
      <w:start w:val="1"/>
      <w:numFmt w:val="decimal"/>
      <w:isLgl/>
      <w:lvlText w:val="%1.%2.%3.%4"/>
      <w:lvlJc w:val="left"/>
      <w:pPr>
        <w:ind w:left="2665" w:hanging="164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57085A"/>
    <w:multiLevelType w:val="hybridMultilevel"/>
    <w:tmpl w:val="0A0CE9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62A937C0"/>
    <w:multiLevelType w:val="hybridMultilevel"/>
    <w:tmpl w:val="0B0AB926"/>
    <w:lvl w:ilvl="0" w:tplc="66D21F1E">
      <w:start w:val="1"/>
      <w:numFmt w:val="bullet"/>
      <w:lvlText w:val="-"/>
      <w:lvlJc w:val="left"/>
      <w:pPr>
        <w:ind w:left="1428"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69F071F1"/>
    <w:multiLevelType w:val="hybridMultilevel"/>
    <w:tmpl w:val="0ABAC9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DB614A6"/>
    <w:multiLevelType w:val="hybridMultilevel"/>
    <w:tmpl w:val="126AEAE8"/>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07155676">
    <w:abstractNumId w:val="12"/>
  </w:num>
  <w:num w:numId="2" w16cid:durableId="753624948">
    <w:abstractNumId w:val="0"/>
  </w:num>
  <w:num w:numId="3" w16cid:durableId="854340263">
    <w:abstractNumId w:val="8"/>
  </w:num>
  <w:num w:numId="4" w16cid:durableId="628979350">
    <w:abstractNumId w:val="8"/>
  </w:num>
  <w:num w:numId="5" w16cid:durableId="1187787011">
    <w:abstractNumId w:val="8"/>
  </w:num>
  <w:num w:numId="6" w16cid:durableId="51206481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706476">
    <w:abstractNumId w:val="18"/>
  </w:num>
  <w:num w:numId="8" w16cid:durableId="1101490754">
    <w:abstractNumId w:val="16"/>
  </w:num>
  <w:num w:numId="9" w16cid:durableId="884217360">
    <w:abstractNumId w:val="10"/>
  </w:num>
  <w:num w:numId="10" w16cid:durableId="119694391">
    <w:abstractNumId w:val="7"/>
  </w:num>
  <w:num w:numId="11" w16cid:durableId="42947736">
    <w:abstractNumId w:val="3"/>
  </w:num>
  <w:num w:numId="12" w16cid:durableId="261841023">
    <w:abstractNumId w:val="8"/>
  </w:num>
  <w:num w:numId="13" w16cid:durableId="966473449">
    <w:abstractNumId w:val="15"/>
  </w:num>
  <w:num w:numId="14" w16cid:durableId="893541319">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02006">
    <w:abstractNumId w:val="14"/>
  </w:num>
  <w:num w:numId="16" w16cid:durableId="73658514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45591">
    <w:abstractNumId w:val="5"/>
  </w:num>
  <w:num w:numId="18" w16cid:durableId="185949777">
    <w:abstractNumId w:val="8"/>
  </w:num>
  <w:num w:numId="19" w16cid:durableId="1777827426">
    <w:abstractNumId w:val="8"/>
  </w:num>
  <w:num w:numId="20" w16cid:durableId="2098552229">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1433024">
    <w:abstractNumId w:val="8"/>
  </w:num>
  <w:num w:numId="22" w16cid:durableId="163243697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1313708">
    <w:abstractNumId w:val="9"/>
  </w:num>
  <w:num w:numId="24" w16cid:durableId="1332903212">
    <w:abstractNumId w:val="4"/>
  </w:num>
  <w:num w:numId="25" w16cid:durableId="56124253">
    <w:abstractNumId w:val="8"/>
  </w:num>
  <w:num w:numId="26" w16cid:durableId="16220337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3261102">
    <w:abstractNumId w:val="2"/>
  </w:num>
  <w:num w:numId="28" w16cid:durableId="83342225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7516598">
    <w:abstractNumId w:val="8"/>
  </w:num>
  <w:num w:numId="30" w16cid:durableId="324940169">
    <w:abstractNumId w:val="1"/>
  </w:num>
  <w:num w:numId="31" w16cid:durableId="399182483">
    <w:abstractNumId w:val="13"/>
  </w:num>
  <w:num w:numId="32" w16cid:durableId="365639611">
    <w:abstractNumId w:val="6"/>
  </w:num>
  <w:num w:numId="33" w16cid:durableId="721714221">
    <w:abstractNumId w:val="8"/>
  </w:num>
  <w:num w:numId="34" w16cid:durableId="1477255850">
    <w:abstractNumId w:val="8"/>
  </w:num>
  <w:num w:numId="35" w16cid:durableId="1077634013">
    <w:abstractNumId w:val="8"/>
  </w:num>
  <w:num w:numId="36" w16cid:durableId="276134050">
    <w:abstractNumId w:val="8"/>
  </w:num>
  <w:num w:numId="37" w16cid:durableId="1025060545">
    <w:abstractNumId w:val="8"/>
  </w:num>
  <w:num w:numId="38" w16cid:durableId="1595436177">
    <w:abstractNumId w:val="8"/>
  </w:num>
  <w:num w:numId="39" w16cid:durableId="445739218">
    <w:abstractNumId w:val="17"/>
  </w:num>
  <w:num w:numId="40" w16cid:durableId="2092122943">
    <w:abstractNumId w:val="8"/>
  </w:num>
  <w:num w:numId="41" w16cid:durableId="1845509758">
    <w:abstractNumId w:val="8"/>
    <w:lvlOverride w:ilvl="0">
      <w:startOverride w:val="6"/>
    </w:lvlOverride>
    <w:lvlOverride w:ilvl="1">
      <w:startOverride w:val="2"/>
    </w:lvlOverride>
  </w:num>
  <w:num w:numId="42" w16cid:durableId="627784087">
    <w:abstractNumId w:val="8"/>
    <w:lvlOverride w:ilvl="0">
      <w:startOverride w:val="7"/>
    </w:lvlOverride>
    <w:lvlOverride w:ilvl="1">
      <w:startOverride w:val="10"/>
    </w:lvlOverride>
  </w:num>
  <w:num w:numId="43" w16cid:durableId="615674535">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7D"/>
    <w:rsid w:val="00002595"/>
    <w:rsid w:val="00003A26"/>
    <w:rsid w:val="00005E8C"/>
    <w:rsid w:val="00007464"/>
    <w:rsid w:val="000107C7"/>
    <w:rsid w:val="00012130"/>
    <w:rsid w:val="00012324"/>
    <w:rsid w:val="00014376"/>
    <w:rsid w:val="0001449F"/>
    <w:rsid w:val="00017357"/>
    <w:rsid w:val="000174DD"/>
    <w:rsid w:val="000203CF"/>
    <w:rsid w:val="00020577"/>
    <w:rsid w:val="00021552"/>
    <w:rsid w:val="00022E8F"/>
    <w:rsid w:val="000235CA"/>
    <w:rsid w:val="00023AFD"/>
    <w:rsid w:val="00026294"/>
    <w:rsid w:val="000273BF"/>
    <w:rsid w:val="00027627"/>
    <w:rsid w:val="000310E5"/>
    <w:rsid w:val="00031CA1"/>
    <w:rsid w:val="000359EC"/>
    <w:rsid w:val="0003688F"/>
    <w:rsid w:val="00036F4D"/>
    <w:rsid w:val="00037824"/>
    <w:rsid w:val="00040DC4"/>
    <w:rsid w:val="00042928"/>
    <w:rsid w:val="00043545"/>
    <w:rsid w:val="000441E2"/>
    <w:rsid w:val="0004458B"/>
    <w:rsid w:val="00044F66"/>
    <w:rsid w:val="000461C5"/>
    <w:rsid w:val="0005086D"/>
    <w:rsid w:val="00050984"/>
    <w:rsid w:val="00051659"/>
    <w:rsid w:val="0005177D"/>
    <w:rsid w:val="00054F43"/>
    <w:rsid w:val="00055F27"/>
    <w:rsid w:val="0005616F"/>
    <w:rsid w:val="00057723"/>
    <w:rsid w:val="000578D6"/>
    <w:rsid w:val="00064363"/>
    <w:rsid w:val="000643C0"/>
    <w:rsid w:val="000667B5"/>
    <w:rsid w:val="00067F40"/>
    <w:rsid w:val="000713CA"/>
    <w:rsid w:val="000724C8"/>
    <w:rsid w:val="00072747"/>
    <w:rsid w:val="00072E49"/>
    <w:rsid w:val="00075259"/>
    <w:rsid w:val="00077B8C"/>
    <w:rsid w:val="0008005C"/>
    <w:rsid w:val="000800A3"/>
    <w:rsid w:val="0008135B"/>
    <w:rsid w:val="00081923"/>
    <w:rsid w:val="00084676"/>
    <w:rsid w:val="0008547F"/>
    <w:rsid w:val="00087B02"/>
    <w:rsid w:val="00091F8B"/>
    <w:rsid w:val="0009233D"/>
    <w:rsid w:val="0009372C"/>
    <w:rsid w:val="00093A22"/>
    <w:rsid w:val="00094375"/>
    <w:rsid w:val="00095273"/>
    <w:rsid w:val="000958B2"/>
    <w:rsid w:val="00096D5A"/>
    <w:rsid w:val="000A0C42"/>
    <w:rsid w:val="000A27A0"/>
    <w:rsid w:val="000A7C88"/>
    <w:rsid w:val="000B0A91"/>
    <w:rsid w:val="000B221A"/>
    <w:rsid w:val="000B4550"/>
    <w:rsid w:val="000B53C3"/>
    <w:rsid w:val="000B5462"/>
    <w:rsid w:val="000B7EA4"/>
    <w:rsid w:val="000C0B1B"/>
    <w:rsid w:val="000C1042"/>
    <w:rsid w:val="000C21CC"/>
    <w:rsid w:val="000C27C0"/>
    <w:rsid w:val="000C44C6"/>
    <w:rsid w:val="000C5143"/>
    <w:rsid w:val="000C5D76"/>
    <w:rsid w:val="000D160D"/>
    <w:rsid w:val="000D2ABC"/>
    <w:rsid w:val="000D2D29"/>
    <w:rsid w:val="000D3863"/>
    <w:rsid w:val="000D471B"/>
    <w:rsid w:val="000D5AFD"/>
    <w:rsid w:val="000D662A"/>
    <w:rsid w:val="000D74BA"/>
    <w:rsid w:val="000D7E33"/>
    <w:rsid w:val="000E0187"/>
    <w:rsid w:val="000E13B9"/>
    <w:rsid w:val="000E22E2"/>
    <w:rsid w:val="000E245D"/>
    <w:rsid w:val="000E3BD3"/>
    <w:rsid w:val="000F21BC"/>
    <w:rsid w:val="000F23D0"/>
    <w:rsid w:val="000F2BCB"/>
    <w:rsid w:val="000F2C78"/>
    <w:rsid w:val="000F3922"/>
    <w:rsid w:val="000F40B8"/>
    <w:rsid w:val="000F510D"/>
    <w:rsid w:val="000F6911"/>
    <w:rsid w:val="00101153"/>
    <w:rsid w:val="0010141E"/>
    <w:rsid w:val="00101E64"/>
    <w:rsid w:val="00102141"/>
    <w:rsid w:val="00102C30"/>
    <w:rsid w:val="0010380F"/>
    <w:rsid w:val="00103AAA"/>
    <w:rsid w:val="00103C04"/>
    <w:rsid w:val="0010486E"/>
    <w:rsid w:val="00107DE3"/>
    <w:rsid w:val="00120ABD"/>
    <w:rsid w:val="0012283E"/>
    <w:rsid w:val="001233CE"/>
    <w:rsid w:val="00123484"/>
    <w:rsid w:val="00124727"/>
    <w:rsid w:val="00124D1E"/>
    <w:rsid w:val="0012536C"/>
    <w:rsid w:val="00125A17"/>
    <w:rsid w:val="00125B23"/>
    <w:rsid w:val="001300F5"/>
    <w:rsid w:val="00132666"/>
    <w:rsid w:val="0013509B"/>
    <w:rsid w:val="0014075C"/>
    <w:rsid w:val="00142B66"/>
    <w:rsid w:val="00144D04"/>
    <w:rsid w:val="00144DB9"/>
    <w:rsid w:val="00145099"/>
    <w:rsid w:val="001466F2"/>
    <w:rsid w:val="00146CBF"/>
    <w:rsid w:val="00151C40"/>
    <w:rsid w:val="00151E33"/>
    <w:rsid w:val="00152105"/>
    <w:rsid w:val="00152B5C"/>
    <w:rsid w:val="001547DB"/>
    <w:rsid w:val="001549FA"/>
    <w:rsid w:val="00154C77"/>
    <w:rsid w:val="001557D7"/>
    <w:rsid w:val="00163389"/>
    <w:rsid w:val="00165A10"/>
    <w:rsid w:val="00172684"/>
    <w:rsid w:val="001732ED"/>
    <w:rsid w:val="00174C6F"/>
    <w:rsid w:val="0017532F"/>
    <w:rsid w:val="00177509"/>
    <w:rsid w:val="001800E1"/>
    <w:rsid w:val="0018079E"/>
    <w:rsid w:val="00180E08"/>
    <w:rsid w:val="00181847"/>
    <w:rsid w:val="00183CBE"/>
    <w:rsid w:val="00184307"/>
    <w:rsid w:val="00184ECD"/>
    <w:rsid w:val="00186EF0"/>
    <w:rsid w:val="0019036F"/>
    <w:rsid w:val="00190A69"/>
    <w:rsid w:val="00190BE9"/>
    <w:rsid w:val="00191972"/>
    <w:rsid w:val="00191C23"/>
    <w:rsid w:val="00192C2B"/>
    <w:rsid w:val="00193171"/>
    <w:rsid w:val="00194033"/>
    <w:rsid w:val="00194190"/>
    <w:rsid w:val="00196F64"/>
    <w:rsid w:val="001977D2"/>
    <w:rsid w:val="00197A05"/>
    <w:rsid w:val="001A0726"/>
    <w:rsid w:val="001A17EE"/>
    <w:rsid w:val="001A1844"/>
    <w:rsid w:val="001A38EE"/>
    <w:rsid w:val="001A4028"/>
    <w:rsid w:val="001A4484"/>
    <w:rsid w:val="001A549E"/>
    <w:rsid w:val="001A6C2D"/>
    <w:rsid w:val="001A7AB4"/>
    <w:rsid w:val="001A7EB0"/>
    <w:rsid w:val="001B3E52"/>
    <w:rsid w:val="001B42D2"/>
    <w:rsid w:val="001B47EA"/>
    <w:rsid w:val="001B5A5E"/>
    <w:rsid w:val="001B71B2"/>
    <w:rsid w:val="001B7F30"/>
    <w:rsid w:val="001C037B"/>
    <w:rsid w:val="001C3903"/>
    <w:rsid w:val="001C5F99"/>
    <w:rsid w:val="001C750F"/>
    <w:rsid w:val="001D0622"/>
    <w:rsid w:val="001D14A4"/>
    <w:rsid w:val="001D17DA"/>
    <w:rsid w:val="001D1A7D"/>
    <w:rsid w:val="001D2EC7"/>
    <w:rsid w:val="001D53E2"/>
    <w:rsid w:val="001E277B"/>
    <w:rsid w:val="001E3391"/>
    <w:rsid w:val="001E56F1"/>
    <w:rsid w:val="001E5CF3"/>
    <w:rsid w:val="001E60AC"/>
    <w:rsid w:val="001E60FB"/>
    <w:rsid w:val="001F1A7D"/>
    <w:rsid w:val="001F2B00"/>
    <w:rsid w:val="001F3132"/>
    <w:rsid w:val="001F3441"/>
    <w:rsid w:val="001F39AF"/>
    <w:rsid w:val="001F3B71"/>
    <w:rsid w:val="001F4059"/>
    <w:rsid w:val="00200BE8"/>
    <w:rsid w:val="0020250B"/>
    <w:rsid w:val="0020305A"/>
    <w:rsid w:val="002054A7"/>
    <w:rsid w:val="00205EA8"/>
    <w:rsid w:val="00207446"/>
    <w:rsid w:val="00210CB7"/>
    <w:rsid w:val="00212E64"/>
    <w:rsid w:val="00213E93"/>
    <w:rsid w:val="00213F0F"/>
    <w:rsid w:val="00214E18"/>
    <w:rsid w:val="00215EAB"/>
    <w:rsid w:val="00216143"/>
    <w:rsid w:val="002164DE"/>
    <w:rsid w:val="00217463"/>
    <w:rsid w:val="0022209B"/>
    <w:rsid w:val="002227B6"/>
    <w:rsid w:val="002228B5"/>
    <w:rsid w:val="002242EE"/>
    <w:rsid w:val="00226035"/>
    <w:rsid w:val="00226521"/>
    <w:rsid w:val="0022698C"/>
    <w:rsid w:val="00227950"/>
    <w:rsid w:val="00230AC4"/>
    <w:rsid w:val="0023275A"/>
    <w:rsid w:val="002330DD"/>
    <w:rsid w:val="002341E9"/>
    <w:rsid w:val="00235590"/>
    <w:rsid w:val="00235B62"/>
    <w:rsid w:val="00235DC5"/>
    <w:rsid w:val="0023658F"/>
    <w:rsid w:val="00240BB7"/>
    <w:rsid w:val="00241319"/>
    <w:rsid w:val="00243DB2"/>
    <w:rsid w:val="002478A2"/>
    <w:rsid w:val="00247CC6"/>
    <w:rsid w:val="0025045A"/>
    <w:rsid w:val="00250722"/>
    <w:rsid w:val="00253769"/>
    <w:rsid w:val="002540E6"/>
    <w:rsid w:val="00255A1C"/>
    <w:rsid w:val="0025607A"/>
    <w:rsid w:val="00256C0B"/>
    <w:rsid w:val="002579EF"/>
    <w:rsid w:val="00257DAE"/>
    <w:rsid w:val="002635D1"/>
    <w:rsid w:val="002637FF"/>
    <w:rsid w:val="0026457E"/>
    <w:rsid w:val="002648A9"/>
    <w:rsid w:val="00266262"/>
    <w:rsid w:val="00270ADB"/>
    <w:rsid w:val="00270B8E"/>
    <w:rsid w:val="002712F3"/>
    <w:rsid w:val="00272CE2"/>
    <w:rsid w:val="00273740"/>
    <w:rsid w:val="00275B40"/>
    <w:rsid w:val="00275F15"/>
    <w:rsid w:val="0027629E"/>
    <w:rsid w:val="0027672A"/>
    <w:rsid w:val="00277D2F"/>
    <w:rsid w:val="00281383"/>
    <w:rsid w:val="00284251"/>
    <w:rsid w:val="00285854"/>
    <w:rsid w:val="00291D85"/>
    <w:rsid w:val="002923E3"/>
    <w:rsid w:val="0029442D"/>
    <w:rsid w:val="002960C4"/>
    <w:rsid w:val="002963A1"/>
    <w:rsid w:val="0029650F"/>
    <w:rsid w:val="0029718C"/>
    <w:rsid w:val="002A0FEA"/>
    <w:rsid w:val="002A138B"/>
    <w:rsid w:val="002A3978"/>
    <w:rsid w:val="002A4498"/>
    <w:rsid w:val="002A5505"/>
    <w:rsid w:val="002A5BE8"/>
    <w:rsid w:val="002A5DC3"/>
    <w:rsid w:val="002A614E"/>
    <w:rsid w:val="002A66CD"/>
    <w:rsid w:val="002B06E9"/>
    <w:rsid w:val="002B57F1"/>
    <w:rsid w:val="002B5D4C"/>
    <w:rsid w:val="002B660B"/>
    <w:rsid w:val="002B68D8"/>
    <w:rsid w:val="002B7038"/>
    <w:rsid w:val="002B7507"/>
    <w:rsid w:val="002B7D88"/>
    <w:rsid w:val="002C040C"/>
    <w:rsid w:val="002C0513"/>
    <w:rsid w:val="002C2D4C"/>
    <w:rsid w:val="002C394B"/>
    <w:rsid w:val="002C416D"/>
    <w:rsid w:val="002C424B"/>
    <w:rsid w:val="002C6C77"/>
    <w:rsid w:val="002D092D"/>
    <w:rsid w:val="002D22BD"/>
    <w:rsid w:val="002D22C7"/>
    <w:rsid w:val="002D24FE"/>
    <w:rsid w:val="002D3C29"/>
    <w:rsid w:val="002D404B"/>
    <w:rsid w:val="002D4AFB"/>
    <w:rsid w:val="002D4CAD"/>
    <w:rsid w:val="002D5AB8"/>
    <w:rsid w:val="002D752A"/>
    <w:rsid w:val="002E000E"/>
    <w:rsid w:val="002E17B0"/>
    <w:rsid w:val="002E5058"/>
    <w:rsid w:val="002E7B6B"/>
    <w:rsid w:val="002E7EE1"/>
    <w:rsid w:val="002F6144"/>
    <w:rsid w:val="002F6607"/>
    <w:rsid w:val="0030681C"/>
    <w:rsid w:val="00307043"/>
    <w:rsid w:val="00311D5D"/>
    <w:rsid w:val="00312305"/>
    <w:rsid w:val="003167F1"/>
    <w:rsid w:val="00317FCE"/>
    <w:rsid w:val="00320B2A"/>
    <w:rsid w:val="003222AB"/>
    <w:rsid w:val="00322554"/>
    <w:rsid w:val="00323472"/>
    <w:rsid w:val="003241C4"/>
    <w:rsid w:val="003241F9"/>
    <w:rsid w:val="00324DB9"/>
    <w:rsid w:val="00327364"/>
    <w:rsid w:val="00331B09"/>
    <w:rsid w:val="00334E1D"/>
    <w:rsid w:val="00336F51"/>
    <w:rsid w:val="00341D0F"/>
    <w:rsid w:val="003432C5"/>
    <w:rsid w:val="0034381F"/>
    <w:rsid w:val="00345311"/>
    <w:rsid w:val="00352372"/>
    <w:rsid w:val="00352912"/>
    <w:rsid w:val="00353603"/>
    <w:rsid w:val="00356A82"/>
    <w:rsid w:val="00361437"/>
    <w:rsid w:val="00361491"/>
    <w:rsid w:val="003650E9"/>
    <w:rsid w:val="00365895"/>
    <w:rsid w:val="0036643A"/>
    <w:rsid w:val="00370A53"/>
    <w:rsid w:val="00371160"/>
    <w:rsid w:val="00371BD6"/>
    <w:rsid w:val="003721F2"/>
    <w:rsid w:val="0037528D"/>
    <w:rsid w:val="003772BB"/>
    <w:rsid w:val="0038068C"/>
    <w:rsid w:val="003820D1"/>
    <w:rsid w:val="00382D99"/>
    <w:rsid w:val="003867F9"/>
    <w:rsid w:val="00390271"/>
    <w:rsid w:val="00390750"/>
    <w:rsid w:val="0039300A"/>
    <w:rsid w:val="00393C51"/>
    <w:rsid w:val="003950BA"/>
    <w:rsid w:val="00396979"/>
    <w:rsid w:val="0039751D"/>
    <w:rsid w:val="003A0185"/>
    <w:rsid w:val="003A5690"/>
    <w:rsid w:val="003A63F7"/>
    <w:rsid w:val="003B0014"/>
    <w:rsid w:val="003B0947"/>
    <w:rsid w:val="003B0E79"/>
    <w:rsid w:val="003B0F53"/>
    <w:rsid w:val="003B256D"/>
    <w:rsid w:val="003B2D1C"/>
    <w:rsid w:val="003B305E"/>
    <w:rsid w:val="003B3528"/>
    <w:rsid w:val="003B3D8C"/>
    <w:rsid w:val="003B6358"/>
    <w:rsid w:val="003B6E51"/>
    <w:rsid w:val="003C06E6"/>
    <w:rsid w:val="003C0B30"/>
    <w:rsid w:val="003C10EF"/>
    <w:rsid w:val="003C3D16"/>
    <w:rsid w:val="003C4EF0"/>
    <w:rsid w:val="003C51B2"/>
    <w:rsid w:val="003C5F02"/>
    <w:rsid w:val="003C617D"/>
    <w:rsid w:val="003C740F"/>
    <w:rsid w:val="003D0F5D"/>
    <w:rsid w:val="003D10F9"/>
    <w:rsid w:val="003D132B"/>
    <w:rsid w:val="003D4CBA"/>
    <w:rsid w:val="003D4EEC"/>
    <w:rsid w:val="003D5AB3"/>
    <w:rsid w:val="003D70C7"/>
    <w:rsid w:val="003E1A45"/>
    <w:rsid w:val="003E1B04"/>
    <w:rsid w:val="003E37C8"/>
    <w:rsid w:val="003E434F"/>
    <w:rsid w:val="003E734D"/>
    <w:rsid w:val="003F0A25"/>
    <w:rsid w:val="003F1973"/>
    <w:rsid w:val="003F5336"/>
    <w:rsid w:val="003F64A2"/>
    <w:rsid w:val="003F702E"/>
    <w:rsid w:val="004012F0"/>
    <w:rsid w:val="00402536"/>
    <w:rsid w:val="00403314"/>
    <w:rsid w:val="004041F0"/>
    <w:rsid w:val="00404A9A"/>
    <w:rsid w:val="004055FF"/>
    <w:rsid w:val="0040665C"/>
    <w:rsid w:val="00406C8E"/>
    <w:rsid w:val="004071F7"/>
    <w:rsid w:val="00410647"/>
    <w:rsid w:val="00410D5A"/>
    <w:rsid w:val="0041170B"/>
    <w:rsid w:val="00411B23"/>
    <w:rsid w:val="004121A1"/>
    <w:rsid w:val="00412E65"/>
    <w:rsid w:val="0041680D"/>
    <w:rsid w:val="00417450"/>
    <w:rsid w:val="004206C6"/>
    <w:rsid w:val="00421703"/>
    <w:rsid w:val="00422234"/>
    <w:rsid w:val="00423412"/>
    <w:rsid w:val="00424C5A"/>
    <w:rsid w:val="00426B94"/>
    <w:rsid w:val="004271D6"/>
    <w:rsid w:val="004276DA"/>
    <w:rsid w:val="0043022C"/>
    <w:rsid w:val="0043285F"/>
    <w:rsid w:val="0043322E"/>
    <w:rsid w:val="0043641E"/>
    <w:rsid w:val="00436928"/>
    <w:rsid w:val="00441934"/>
    <w:rsid w:val="00442190"/>
    <w:rsid w:val="004435B7"/>
    <w:rsid w:val="004526E7"/>
    <w:rsid w:val="00455A71"/>
    <w:rsid w:val="00457D00"/>
    <w:rsid w:val="0046214D"/>
    <w:rsid w:val="00462371"/>
    <w:rsid w:val="004626AF"/>
    <w:rsid w:val="00464BF3"/>
    <w:rsid w:val="004658B7"/>
    <w:rsid w:val="004658BF"/>
    <w:rsid w:val="00467287"/>
    <w:rsid w:val="00470112"/>
    <w:rsid w:val="004702DD"/>
    <w:rsid w:val="00470966"/>
    <w:rsid w:val="00472688"/>
    <w:rsid w:val="004726E2"/>
    <w:rsid w:val="00472CE0"/>
    <w:rsid w:val="00472F1D"/>
    <w:rsid w:val="0047319E"/>
    <w:rsid w:val="00473D1B"/>
    <w:rsid w:val="0047439E"/>
    <w:rsid w:val="00476268"/>
    <w:rsid w:val="004771BB"/>
    <w:rsid w:val="00477AEF"/>
    <w:rsid w:val="0048030B"/>
    <w:rsid w:val="0048277A"/>
    <w:rsid w:val="00483C6F"/>
    <w:rsid w:val="00483DA8"/>
    <w:rsid w:val="004850BC"/>
    <w:rsid w:val="0048576F"/>
    <w:rsid w:val="00486D1E"/>
    <w:rsid w:val="004872B5"/>
    <w:rsid w:val="00487B9B"/>
    <w:rsid w:val="0049242D"/>
    <w:rsid w:val="00492652"/>
    <w:rsid w:val="00494055"/>
    <w:rsid w:val="0049462E"/>
    <w:rsid w:val="0049489A"/>
    <w:rsid w:val="004951CD"/>
    <w:rsid w:val="004956A4"/>
    <w:rsid w:val="004A0DBB"/>
    <w:rsid w:val="004A1B1F"/>
    <w:rsid w:val="004A5CE1"/>
    <w:rsid w:val="004B27F1"/>
    <w:rsid w:val="004B3F74"/>
    <w:rsid w:val="004B47CA"/>
    <w:rsid w:val="004B6D83"/>
    <w:rsid w:val="004B7C8B"/>
    <w:rsid w:val="004B7E2B"/>
    <w:rsid w:val="004C0C8E"/>
    <w:rsid w:val="004C1A57"/>
    <w:rsid w:val="004C43A3"/>
    <w:rsid w:val="004D274A"/>
    <w:rsid w:val="004D52EC"/>
    <w:rsid w:val="004D544C"/>
    <w:rsid w:val="004E0886"/>
    <w:rsid w:val="004E0A4F"/>
    <w:rsid w:val="004E16F0"/>
    <w:rsid w:val="004E2AA0"/>
    <w:rsid w:val="004E3425"/>
    <w:rsid w:val="004E3D70"/>
    <w:rsid w:val="004E4114"/>
    <w:rsid w:val="004E593D"/>
    <w:rsid w:val="004E5B6D"/>
    <w:rsid w:val="004E6A94"/>
    <w:rsid w:val="004F0888"/>
    <w:rsid w:val="004F0B19"/>
    <w:rsid w:val="004F2D26"/>
    <w:rsid w:val="004F3892"/>
    <w:rsid w:val="004F4000"/>
    <w:rsid w:val="004F593C"/>
    <w:rsid w:val="004F67FD"/>
    <w:rsid w:val="004F698E"/>
    <w:rsid w:val="0050215C"/>
    <w:rsid w:val="0050504D"/>
    <w:rsid w:val="00506CC6"/>
    <w:rsid w:val="00513F90"/>
    <w:rsid w:val="00515237"/>
    <w:rsid w:val="005178D6"/>
    <w:rsid w:val="00517D07"/>
    <w:rsid w:val="005228E2"/>
    <w:rsid w:val="00523189"/>
    <w:rsid w:val="00524237"/>
    <w:rsid w:val="00524B52"/>
    <w:rsid w:val="00526184"/>
    <w:rsid w:val="005265C9"/>
    <w:rsid w:val="00526819"/>
    <w:rsid w:val="00526C9E"/>
    <w:rsid w:val="005335B4"/>
    <w:rsid w:val="005337C5"/>
    <w:rsid w:val="00534DEA"/>
    <w:rsid w:val="00535962"/>
    <w:rsid w:val="00542FDA"/>
    <w:rsid w:val="00545093"/>
    <w:rsid w:val="0054510E"/>
    <w:rsid w:val="00545855"/>
    <w:rsid w:val="00546165"/>
    <w:rsid w:val="00547691"/>
    <w:rsid w:val="005476C1"/>
    <w:rsid w:val="00550F6B"/>
    <w:rsid w:val="00551A66"/>
    <w:rsid w:val="00552BCB"/>
    <w:rsid w:val="00552C89"/>
    <w:rsid w:val="00553929"/>
    <w:rsid w:val="005549A7"/>
    <w:rsid w:val="005558D7"/>
    <w:rsid w:val="005559BE"/>
    <w:rsid w:val="00560E8E"/>
    <w:rsid w:val="00562EC4"/>
    <w:rsid w:val="00563C02"/>
    <w:rsid w:val="00564096"/>
    <w:rsid w:val="00565173"/>
    <w:rsid w:val="00565394"/>
    <w:rsid w:val="00565672"/>
    <w:rsid w:val="005662B8"/>
    <w:rsid w:val="00570E5F"/>
    <w:rsid w:val="00570FF3"/>
    <w:rsid w:val="00572806"/>
    <w:rsid w:val="0057438B"/>
    <w:rsid w:val="005801A1"/>
    <w:rsid w:val="00581B18"/>
    <w:rsid w:val="00581E07"/>
    <w:rsid w:val="00582894"/>
    <w:rsid w:val="00582E80"/>
    <w:rsid w:val="00583A59"/>
    <w:rsid w:val="00585215"/>
    <w:rsid w:val="00586526"/>
    <w:rsid w:val="00587BB3"/>
    <w:rsid w:val="00590C23"/>
    <w:rsid w:val="00591B5A"/>
    <w:rsid w:val="00592CFE"/>
    <w:rsid w:val="0059301B"/>
    <w:rsid w:val="00593E6D"/>
    <w:rsid w:val="005956DB"/>
    <w:rsid w:val="00595F7B"/>
    <w:rsid w:val="00596921"/>
    <w:rsid w:val="00596A6D"/>
    <w:rsid w:val="00597A1C"/>
    <w:rsid w:val="00597B68"/>
    <w:rsid w:val="005A197F"/>
    <w:rsid w:val="005A3D32"/>
    <w:rsid w:val="005A66F7"/>
    <w:rsid w:val="005B10B7"/>
    <w:rsid w:val="005B264B"/>
    <w:rsid w:val="005B3276"/>
    <w:rsid w:val="005B6B7C"/>
    <w:rsid w:val="005B72E4"/>
    <w:rsid w:val="005C0E84"/>
    <w:rsid w:val="005C1893"/>
    <w:rsid w:val="005C1A03"/>
    <w:rsid w:val="005C2122"/>
    <w:rsid w:val="005C2D1C"/>
    <w:rsid w:val="005C356E"/>
    <w:rsid w:val="005C427D"/>
    <w:rsid w:val="005C5155"/>
    <w:rsid w:val="005C54B5"/>
    <w:rsid w:val="005C57BB"/>
    <w:rsid w:val="005D09C3"/>
    <w:rsid w:val="005D1B8B"/>
    <w:rsid w:val="005D1E8D"/>
    <w:rsid w:val="005D3145"/>
    <w:rsid w:val="005D465B"/>
    <w:rsid w:val="005D6CD5"/>
    <w:rsid w:val="005E227A"/>
    <w:rsid w:val="005E33AF"/>
    <w:rsid w:val="005F2362"/>
    <w:rsid w:val="005F4E58"/>
    <w:rsid w:val="005F54DA"/>
    <w:rsid w:val="005F643B"/>
    <w:rsid w:val="005F7344"/>
    <w:rsid w:val="005F7813"/>
    <w:rsid w:val="006003D1"/>
    <w:rsid w:val="00601148"/>
    <w:rsid w:val="00603428"/>
    <w:rsid w:val="0060406D"/>
    <w:rsid w:val="00604B86"/>
    <w:rsid w:val="006074FD"/>
    <w:rsid w:val="00607735"/>
    <w:rsid w:val="00610995"/>
    <w:rsid w:val="00611096"/>
    <w:rsid w:val="00621CC6"/>
    <w:rsid w:val="006222FE"/>
    <w:rsid w:val="00623064"/>
    <w:rsid w:val="006230B8"/>
    <w:rsid w:val="00623AA1"/>
    <w:rsid w:val="006243F7"/>
    <w:rsid w:val="00624779"/>
    <w:rsid w:val="00625DBF"/>
    <w:rsid w:val="00635F6D"/>
    <w:rsid w:val="00636930"/>
    <w:rsid w:val="00637DA5"/>
    <w:rsid w:val="00640FEB"/>
    <w:rsid w:val="00642946"/>
    <w:rsid w:val="00642A6B"/>
    <w:rsid w:val="00643849"/>
    <w:rsid w:val="006457A4"/>
    <w:rsid w:val="006469F7"/>
    <w:rsid w:val="00646FEF"/>
    <w:rsid w:val="00650378"/>
    <w:rsid w:val="00651E04"/>
    <w:rsid w:val="006536A7"/>
    <w:rsid w:val="00654060"/>
    <w:rsid w:val="00654BCB"/>
    <w:rsid w:val="00655365"/>
    <w:rsid w:val="00656D95"/>
    <w:rsid w:val="0065765F"/>
    <w:rsid w:val="006576A5"/>
    <w:rsid w:val="0065792F"/>
    <w:rsid w:val="00661608"/>
    <w:rsid w:val="00663C69"/>
    <w:rsid w:val="006641CF"/>
    <w:rsid w:val="006655A6"/>
    <w:rsid w:val="0066589D"/>
    <w:rsid w:val="00667B33"/>
    <w:rsid w:val="00667E1C"/>
    <w:rsid w:val="00674E93"/>
    <w:rsid w:val="00675A9D"/>
    <w:rsid w:val="00681008"/>
    <w:rsid w:val="006835A3"/>
    <w:rsid w:val="006841B7"/>
    <w:rsid w:val="006842E4"/>
    <w:rsid w:val="00684C3E"/>
    <w:rsid w:val="00687D85"/>
    <w:rsid w:val="006919CE"/>
    <w:rsid w:val="0069279D"/>
    <w:rsid w:val="00694652"/>
    <w:rsid w:val="006967D6"/>
    <w:rsid w:val="006977FF"/>
    <w:rsid w:val="006A0348"/>
    <w:rsid w:val="006A22B2"/>
    <w:rsid w:val="006A2BF6"/>
    <w:rsid w:val="006A34AB"/>
    <w:rsid w:val="006A3D3F"/>
    <w:rsid w:val="006A47F6"/>
    <w:rsid w:val="006A5266"/>
    <w:rsid w:val="006A6F8A"/>
    <w:rsid w:val="006B0720"/>
    <w:rsid w:val="006B1EF3"/>
    <w:rsid w:val="006B368A"/>
    <w:rsid w:val="006B3E24"/>
    <w:rsid w:val="006B59AF"/>
    <w:rsid w:val="006B75E6"/>
    <w:rsid w:val="006C153D"/>
    <w:rsid w:val="006C1B04"/>
    <w:rsid w:val="006C279C"/>
    <w:rsid w:val="006C2956"/>
    <w:rsid w:val="006C3025"/>
    <w:rsid w:val="006C5CDA"/>
    <w:rsid w:val="006C5D51"/>
    <w:rsid w:val="006C5E19"/>
    <w:rsid w:val="006C6268"/>
    <w:rsid w:val="006C6A56"/>
    <w:rsid w:val="006D043E"/>
    <w:rsid w:val="006D0733"/>
    <w:rsid w:val="006D1027"/>
    <w:rsid w:val="006D128A"/>
    <w:rsid w:val="006D2CF2"/>
    <w:rsid w:val="006D2DA7"/>
    <w:rsid w:val="006D2FD3"/>
    <w:rsid w:val="006D3571"/>
    <w:rsid w:val="006D4C08"/>
    <w:rsid w:val="006D700A"/>
    <w:rsid w:val="006D7AB2"/>
    <w:rsid w:val="006E0637"/>
    <w:rsid w:val="006E143C"/>
    <w:rsid w:val="006E5FB1"/>
    <w:rsid w:val="006F6F54"/>
    <w:rsid w:val="00700815"/>
    <w:rsid w:val="00700BC9"/>
    <w:rsid w:val="00701119"/>
    <w:rsid w:val="00702701"/>
    <w:rsid w:val="00704852"/>
    <w:rsid w:val="007054C5"/>
    <w:rsid w:val="00706731"/>
    <w:rsid w:val="00707EC4"/>
    <w:rsid w:val="007101D0"/>
    <w:rsid w:val="0071243F"/>
    <w:rsid w:val="00713181"/>
    <w:rsid w:val="00715769"/>
    <w:rsid w:val="007163D1"/>
    <w:rsid w:val="00717BBE"/>
    <w:rsid w:val="00721906"/>
    <w:rsid w:val="00721920"/>
    <w:rsid w:val="007229B4"/>
    <w:rsid w:val="007240FD"/>
    <w:rsid w:val="00725409"/>
    <w:rsid w:val="00727292"/>
    <w:rsid w:val="00727675"/>
    <w:rsid w:val="00730441"/>
    <w:rsid w:val="00730DAB"/>
    <w:rsid w:val="007312E3"/>
    <w:rsid w:val="007314A9"/>
    <w:rsid w:val="007328F7"/>
    <w:rsid w:val="00734AD3"/>
    <w:rsid w:val="007350AA"/>
    <w:rsid w:val="00735894"/>
    <w:rsid w:val="007359BF"/>
    <w:rsid w:val="00741D15"/>
    <w:rsid w:val="007429C0"/>
    <w:rsid w:val="00743795"/>
    <w:rsid w:val="00743D70"/>
    <w:rsid w:val="0074498C"/>
    <w:rsid w:val="00752208"/>
    <w:rsid w:val="00752522"/>
    <w:rsid w:val="0075470D"/>
    <w:rsid w:val="00755CD9"/>
    <w:rsid w:val="0075613D"/>
    <w:rsid w:val="00757AFA"/>
    <w:rsid w:val="00760A24"/>
    <w:rsid w:val="007610BA"/>
    <w:rsid w:val="00762083"/>
    <w:rsid w:val="00763299"/>
    <w:rsid w:val="00764929"/>
    <w:rsid w:val="007657BB"/>
    <w:rsid w:val="00765E92"/>
    <w:rsid w:val="00766DC6"/>
    <w:rsid w:val="00771547"/>
    <w:rsid w:val="007721B5"/>
    <w:rsid w:val="00772392"/>
    <w:rsid w:val="0077379F"/>
    <w:rsid w:val="00775691"/>
    <w:rsid w:val="00776A65"/>
    <w:rsid w:val="00777BF9"/>
    <w:rsid w:val="00780AE4"/>
    <w:rsid w:val="00780B98"/>
    <w:rsid w:val="0078100C"/>
    <w:rsid w:val="007818CD"/>
    <w:rsid w:val="007825AA"/>
    <w:rsid w:val="00783312"/>
    <w:rsid w:val="00783775"/>
    <w:rsid w:val="00783E19"/>
    <w:rsid w:val="0078471B"/>
    <w:rsid w:val="00785BC7"/>
    <w:rsid w:val="00786008"/>
    <w:rsid w:val="00786E55"/>
    <w:rsid w:val="007873BA"/>
    <w:rsid w:val="00791245"/>
    <w:rsid w:val="00791523"/>
    <w:rsid w:val="0079449A"/>
    <w:rsid w:val="00794EAC"/>
    <w:rsid w:val="00795205"/>
    <w:rsid w:val="007955BC"/>
    <w:rsid w:val="007970DB"/>
    <w:rsid w:val="007A091B"/>
    <w:rsid w:val="007A6A6D"/>
    <w:rsid w:val="007B0E8F"/>
    <w:rsid w:val="007B7AEB"/>
    <w:rsid w:val="007C09AB"/>
    <w:rsid w:val="007C196E"/>
    <w:rsid w:val="007C5B61"/>
    <w:rsid w:val="007C71D1"/>
    <w:rsid w:val="007D1D7A"/>
    <w:rsid w:val="007D236D"/>
    <w:rsid w:val="007D2CE2"/>
    <w:rsid w:val="007D385A"/>
    <w:rsid w:val="007D38C9"/>
    <w:rsid w:val="007D3C51"/>
    <w:rsid w:val="007D477C"/>
    <w:rsid w:val="007D5821"/>
    <w:rsid w:val="007D5EC2"/>
    <w:rsid w:val="007E016D"/>
    <w:rsid w:val="007E081C"/>
    <w:rsid w:val="007E092F"/>
    <w:rsid w:val="007E150B"/>
    <w:rsid w:val="007E1637"/>
    <w:rsid w:val="007E3861"/>
    <w:rsid w:val="007E47D9"/>
    <w:rsid w:val="007E51BE"/>
    <w:rsid w:val="007F1AC8"/>
    <w:rsid w:val="007F2EF1"/>
    <w:rsid w:val="007F3EFE"/>
    <w:rsid w:val="007F4E6A"/>
    <w:rsid w:val="007F6337"/>
    <w:rsid w:val="0080551A"/>
    <w:rsid w:val="008072CC"/>
    <w:rsid w:val="00810568"/>
    <w:rsid w:val="00812B45"/>
    <w:rsid w:val="00813A34"/>
    <w:rsid w:val="00816D83"/>
    <w:rsid w:val="00816FBE"/>
    <w:rsid w:val="008204D1"/>
    <w:rsid w:val="00820B4F"/>
    <w:rsid w:val="008219C8"/>
    <w:rsid w:val="0082265C"/>
    <w:rsid w:val="00824898"/>
    <w:rsid w:val="00824B34"/>
    <w:rsid w:val="00825BA2"/>
    <w:rsid w:val="0083004F"/>
    <w:rsid w:val="00830269"/>
    <w:rsid w:val="00830B67"/>
    <w:rsid w:val="00831342"/>
    <w:rsid w:val="008315B2"/>
    <w:rsid w:val="00834454"/>
    <w:rsid w:val="00835540"/>
    <w:rsid w:val="00836C45"/>
    <w:rsid w:val="00842A13"/>
    <w:rsid w:val="008443AD"/>
    <w:rsid w:val="008451AA"/>
    <w:rsid w:val="0084657B"/>
    <w:rsid w:val="00851420"/>
    <w:rsid w:val="00852FE2"/>
    <w:rsid w:val="00861823"/>
    <w:rsid w:val="00862D9B"/>
    <w:rsid w:val="0086396E"/>
    <w:rsid w:val="00863BC0"/>
    <w:rsid w:val="0086406C"/>
    <w:rsid w:val="00864E2F"/>
    <w:rsid w:val="008655C7"/>
    <w:rsid w:val="008711A1"/>
    <w:rsid w:val="00871D71"/>
    <w:rsid w:val="0087266F"/>
    <w:rsid w:val="008733E8"/>
    <w:rsid w:val="00875F2B"/>
    <w:rsid w:val="00876CAA"/>
    <w:rsid w:val="00881F18"/>
    <w:rsid w:val="00882893"/>
    <w:rsid w:val="00882C45"/>
    <w:rsid w:val="00884431"/>
    <w:rsid w:val="0088589E"/>
    <w:rsid w:val="00885A90"/>
    <w:rsid w:val="00885FAA"/>
    <w:rsid w:val="00887D8D"/>
    <w:rsid w:val="00890279"/>
    <w:rsid w:val="00892308"/>
    <w:rsid w:val="0089272F"/>
    <w:rsid w:val="00892EEA"/>
    <w:rsid w:val="00893B44"/>
    <w:rsid w:val="00893C6C"/>
    <w:rsid w:val="008A0170"/>
    <w:rsid w:val="008A1625"/>
    <w:rsid w:val="008A1A83"/>
    <w:rsid w:val="008A7D38"/>
    <w:rsid w:val="008B12A1"/>
    <w:rsid w:val="008B136F"/>
    <w:rsid w:val="008B1E85"/>
    <w:rsid w:val="008B320E"/>
    <w:rsid w:val="008B3EBB"/>
    <w:rsid w:val="008B60D5"/>
    <w:rsid w:val="008B7833"/>
    <w:rsid w:val="008B78AB"/>
    <w:rsid w:val="008B7A2B"/>
    <w:rsid w:val="008C0ECC"/>
    <w:rsid w:val="008C3251"/>
    <w:rsid w:val="008C3481"/>
    <w:rsid w:val="008C445A"/>
    <w:rsid w:val="008C48F8"/>
    <w:rsid w:val="008C53D3"/>
    <w:rsid w:val="008C57E5"/>
    <w:rsid w:val="008C6211"/>
    <w:rsid w:val="008C695E"/>
    <w:rsid w:val="008D2016"/>
    <w:rsid w:val="008D3E2C"/>
    <w:rsid w:val="008D4AB8"/>
    <w:rsid w:val="008D546A"/>
    <w:rsid w:val="008D6815"/>
    <w:rsid w:val="008D6DE2"/>
    <w:rsid w:val="008D7451"/>
    <w:rsid w:val="008E02B0"/>
    <w:rsid w:val="008E1251"/>
    <w:rsid w:val="008E2D18"/>
    <w:rsid w:val="008E2F54"/>
    <w:rsid w:val="008E507C"/>
    <w:rsid w:val="008E64E4"/>
    <w:rsid w:val="008E69BA"/>
    <w:rsid w:val="008F2183"/>
    <w:rsid w:val="008F484A"/>
    <w:rsid w:val="008F5477"/>
    <w:rsid w:val="008F5B0E"/>
    <w:rsid w:val="008F5E78"/>
    <w:rsid w:val="009065CF"/>
    <w:rsid w:val="00907A75"/>
    <w:rsid w:val="00907ECB"/>
    <w:rsid w:val="00910A7C"/>
    <w:rsid w:val="00914456"/>
    <w:rsid w:val="00914E9D"/>
    <w:rsid w:val="0091635B"/>
    <w:rsid w:val="00916755"/>
    <w:rsid w:val="00922078"/>
    <w:rsid w:val="009220A4"/>
    <w:rsid w:val="00925B4D"/>
    <w:rsid w:val="00925FA3"/>
    <w:rsid w:val="009273F5"/>
    <w:rsid w:val="00927EF7"/>
    <w:rsid w:val="009304F9"/>
    <w:rsid w:val="009338DB"/>
    <w:rsid w:val="00935484"/>
    <w:rsid w:val="00935582"/>
    <w:rsid w:val="0094089A"/>
    <w:rsid w:val="00940ADA"/>
    <w:rsid w:val="00940F99"/>
    <w:rsid w:val="00941922"/>
    <w:rsid w:val="00944C2F"/>
    <w:rsid w:val="00944C56"/>
    <w:rsid w:val="00947599"/>
    <w:rsid w:val="00947F35"/>
    <w:rsid w:val="0095011B"/>
    <w:rsid w:val="00950BAD"/>
    <w:rsid w:val="0095145A"/>
    <w:rsid w:val="00951628"/>
    <w:rsid w:val="0095263C"/>
    <w:rsid w:val="009529F2"/>
    <w:rsid w:val="00952BCE"/>
    <w:rsid w:val="00955743"/>
    <w:rsid w:val="00956586"/>
    <w:rsid w:val="00956A04"/>
    <w:rsid w:val="00956B79"/>
    <w:rsid w:val="009609A0"/>
    <w:rsid w:val="00960C0E"/>
    <w:rsid w:val="00961AEC"/>
    <w:rsid w:val="00961E7D"/>
    <w:rsid w:val="0096269D"/>
    <w:rsid w:val="00962898"/>
    <w:rsid w:val="0096393B"/>
    <w:rsid w:val="00963FE2"/>
    <w:rsid w:val="00964351"/>
    <w:rsid w:val="00964782"/>
    <w:rsid w:val="0096493D"/>
    <w:rsid w:val="00964A83"/>
    <w:rsid w:val="00967C5A"/>
    <w:rsid w:val="0097104D"/>
    <w:rsid w:val="00971541"/>
    <w:rsid w:val="0097304F"/>
    <w:rsid w:val="00973515"/>
    <w:rsid w:val="00975258"/>
    <w:rsid w:val="00980847"/>
    <w:rsid w:val="009816A0"/>
    <w:rsid w:val="00982E30"/>
    <w:rsid w:val="009839A7"/>
    <w:rsid w:val="00985681"/>
    <w:rsid w:val="0098764E"/>
    <w:rsid w:val="00992291"/>
    <w:rsid w:val="009953AA"/>
    <w:rsid w:val="009959EC"/>
    <w:rsid w:val="00996454"/>
    <w:rsid w:val="00997790"/>
    <w:rsid w:val="009A040B"/>
    <w:rsid w:val="009A411E"/>
    <w:rsid w:val="009A5E75"/>
    <w:rsid w:val="009A7519"/>
    <w:rsid w:val="009B121F"/>
    <w:rsid w:val="009B36DA"/>
    <w:rsid w:val="009B3805"/>
    <w:rsid w:val="009B3B8D"/>
    <w:rsid w:val="009B4FC7"/>
    <w:rsid w:val="009B59AA"/>
    <w:rsid w:val="009B5F4C"/>
    <w:rsid w:val="009B6694"/>
    <w:rsid w:val="009B734D"/>
    <w:rsid w:val="009B7653"/>
    <w:rsid w:val="009C0E33"/>
    <w:rsid w:val="009C1430"/>
    <w:rsid w:val="009C1B97"/>
    <w:rsid w:val="009C1CD6"/>
    <w:rsid w:val="009C405D"/>
    <w:rsid w:val="009C53B6"/>
    <w:rsid w:val="009C7E54"/>
    <w:rsid w:val="009D0DC2"/>
    <w:rsid w:val="009D4266"/>
    <w:rsid w:val="009D551E"/>
    <w:rsid w:val="009D5C92"/>
    <w:rsid w:val="009D626F"/>
    <w:rsid w:val="009D64A5"/>
    <w:rsid w:val="009E1795"/>
    <w:rsid w:val="009E28F3"/>
    <w:rsid w:val="009E3102"/>
    <w:rsid w:val="009E3D07"/>
    <w:rsid w:val="009E4AAD"/>
    <w:rsid w:val="009E4FB1"/>
    <w:rsid w:val="009E5551"/>
    <w:rsid w:val="009E68AB"/>
    <w:rsid w:val="009E7F17"/>
    <w:rsid w:val="009F36B8"/>
    <w:rsid w:val="009F5503"/>
    <w:rsid w:val="00A01F9C"/>
    <w:rsid w:val="00A02C50"/>
    <w:rsid w:val="00A03102"/>
    <w:rsid w:val="00A03113"/>
    <w:rsid w:val="00A03364"/>
    <w:rsid w:val="00A041FA"/>
    <w:rsid w:val="00A04968"/>
    <w:rsid w:val="00A04EA3"/>
    <w:rsid w:val="00A04F3D"/>
    <w:rsid w:val="00A05797"/>
    <w:rsid w:val="00A063A6"/>
    <w:rsid w:val="00A06595"/>
    <w:rsid w:val="00A07BBD"/>
    <w:rsid w:val="00A101D5"/>
    <w:rsid w:val="00A10C63"/>
    <w:rsid w:val="00A1104F"/>
    <w:rsid w:val="00A11474"/>
    <w:rsid w:val="00A116CE"/>
    <w:rsid w:val="00A118BA"/>
    <w:rsid w:val="00A11E90"/>
    <w:rsid w:val="00A12DAE"/>
    <w:rsid w:val="00A15933"/>
    <w:rsid w:val="00A15BF3"/>
    <w:rsid w:val="00A15C22"/>
    <w:rsid w:val="00A17D19"/>
    <w:rsid w:val="00A2061E"/>
    <w:rsid w:val="00A25F55"/>
    <w:rsid w:val="00A33074"/>
    <w:rsid w:val="00A3552F"/>
    <w:rsid w:val="00A36616"/>
    <w:rsid w:val="00A405B9"/>
    <w:rsid w:val="00A40A17"/>
    <w:rsid w:val="00A410CE"/>
    <w:rsid w:val="00A416D2"/>
    <w:rsid w:val="00A454A9"/>
    <w:rsid w:val="00A46888"/>
    <w:rsid w:val="00A47072"/>
    <w:rsid w:val="00A47209"/>
    <w:rsid w:val="00A5104A"/>
    <w:rsid w:val="00A5127B"/>
    <w:rsid w:val="00A517ED"/>
    <w:rsid w:val="00A52133"/>
    <w:rsid w:val="00A5297F"/>
    <w:rsid w:val="00A57851"/>
    <w:rsid w:val="00A57C3E"/>
    <w:rsid w:val="00A6082D"/>
    <w:rsid w:val="00A61BF4"/>
    <w:rsid w:val="00A62686"/>
    <w:rsid w:val="00A649B3"/>
    <w:rsid w:val="00A70832"/>
    <w:rsid w:val="00A712F2"/>
    <w:rsid w:val="00A71CC9"/>
    <w:rsid w:val="00A732E8"/>
    <w:rsid w:val="00A76062"/>
    <w:rsid w:val="00A77FB1"/>
    <w:rsid w:val="00A8105B"/>
    <w:rsid w:val="00A815CB"/>
    <w:rsid w:val="00A818FF"/>
    <w:rsid w:val="00A87E04"/>
    <w:rsid w:val="00A900BD"/>
    <w:rsid w:val="00A91954"/>
    <w:rsid w:val="00A92CF2"/>
    <w:rsid w:val="00AA195C"/>
    <w:rsid w:val="00AA2948"/>
    <w:rsid w:val="00AA2E50"/>
    <w:rsid w:val="00AA332A"/>
    <w:rsid w:val="00AA6A1A"/>
    <w:rsid w:val="00AA7C6F"/>
    <w:rsid w:val="00AB17CD"/>
    <w:rsid w:val="00AB3023"/>
    <w:rsid w:val="00AB36B1"/>
    <w:rsid w:val="00AB53E1"/>
    <w:rsid w:val="00AB5FE6"/>
    <w:rsid w:val="00AB6983"/>
    <w:rsid w:val="00AB6E7B"/>
    <w:rsid w:val="00AB778B"/>
    <w:rsid w:val="00AC09CF"/>
    <w:rsid w:val="00AC1433"/>
    <w:rsid w:val="00AC4022"/>
    <w:rsid w:val="00AC55E6"/>
    <w:rsid w:val="00AC686D"/>
    <w:rsid w:val="00AC6E77"/>
    <w:rsid w:val="00AD1CFD"/>
    <w:rsid w:val="00AD250B"/>
    <w:rsid w:val="00AD3366"/>
    <w:rsid w:val="00AD4359"/>
    <w:rsid w:val="00AD50B3"/>
    <w:rsid w:val="00AD56D0"/>
    <w:rsid w:val="00AD6063"/>
    <w:rsid w:val="00AD6B43"/>
    <w:rsid w:val="00AD75C4"/>
    <w:rsid w:val="00AE2CE4"/>
    <w:rsid w:val="00AE44E6"/>
    <w:rsid w:val="00AE4862"/>
    <w:rsid w:val="00AE7C5F"/>
    <w:rsid w:val="00AF148A"/>
    <w:rsid w:val="00AF2423"/>
    <w:rsid w:val="00AF4422"/>
    <w:rsid w:val="00AF4A19"/>
    <w:rsid w:val="00AF5C4B"/>
    <w:rsid w:val="00B00B71"/>
    <w:rsid w:val="00B02167"/>
    <w:rsid w:val="00B07DDD"/>
    <w:rsid w:val="00B10EB8"/>
    <w:rsid w:val="00B111D4"/>
    <w:rsid w:val="00B11B6B"/>
    <w:rsid w:val="00B14CC0"/>
    <w:rsid w:val="00B15656"/>
    <w:rsid w:val="00B20BB8"/>
    <w:rsid w:val="00B21051"/>
    <w:rsid w:val="00B21759"/>
    <w:rsid w:val="00B2228B"/>
    <w:rsid w:val="00B236C5"/>
    <w:rsid w:val="00B2489E"/>
    <w:rsid w:val="00B24D79"/>
    <w:rsid w:val="00B265E6"/>
    <w:rsid w:val="00B30872"/>
    <w:rsid w:val="00B32EB7"/>
    <w:rsid w:val="00B34381"/>
    <w:rsid w:val="00B36628"/>
    <w:rsid w:val="00B36BDE"/>
    <w:rsid w:val="00B42062"/>
    <w:rsid w:val="00B432E7"/>
    <w:rsid w:val="00B43406"/>
    <w:rsid w:val="00B449DD"/>
    <w:rsid w:val="00B45BCF"/>
    <w:rsid w:val="00B463F1"/>
    <w:rsid w:val="00B46E01"/>
    <w:rsid w:val="00B47786"/>
    <w:rsid w:val="00B508FE"/>
    <w:rsid w:val="00B5124C"/>
    <w:rsid w:val="00B53677"/>
    <w:rsid w:val="00B54EAA"/>
    <w:rsid w:val="00B57984"/>
    <w:rsid w:val="00B607F1"/>
    <w:rsid w:val="00B6190C"/>
    <w:rsid w:val="00B639B1"/>
    <w:rsid w:val="00B640FE"/>
    <w:rsid w:val="00B651E5"/>
    <w:rsid w:val="00B65D09"/>
    <w:rsid w:val="00B71AD9"/>
    <w:rsid w:val="00B722F3"/>
    <w:rsid w:val="00B725B2"/>
    <w:rsid w:val="00B72CC1"/>
    <w:rsid w:val="00B7393F"/>
    <w:rsid w:val="00B75698"/>
    <w:rsid w:val="00B75D1A"/>
    <w:rsid w:val="00B77A7B"/>
    <w:rsid w:val="00B77E15"/>
    <w:rsid w:val="00B81DF7"/>
    <w:rsid w:val="00B82204"/>
    <w:rsid w:val="00B8259F"/>
    <w:rsid w:val="00B8319D"/>
    <w:rsid w:val="00B83DBC"/>
    <w:rsid w:val="00B84FC0"/>
    <w:rsid w:val="00B914DF"/>
    <w:rsid w:val="00B93FE6"/>
    <w:rsid w:val="00B9711A"/>
    <w:rsid w:val="00BA0034"/>
    <w:rsid w:val="00BA04C7"/>
    <w:rsid w:val="00BA0797"/>
    <w:rsid w:val="00BA1A8F"/>
    <w:rsid w:val="00BA1D69"/>
    <w:rsid w:val="00BA2117"/>
    <w:rsid w:val="00BA266A"/>
    <w:rsid w:val="00BA47FB"/>
    <w:rsid w:val="00BA5EF6"/>
    <w:rsid w:val="00BA704C"/>
    <w:rsid w:val="00BA7A16"/>
    <w:rsid w:val="00BB108F"/>
    <w:rsid w:val="00BB42A6"/>
    <w:rsid w:val="00BB4C13"/>
    <w:rsid w:val="00BB7906"/>
    <w:rsid w:val="00BC141A"/>
    <w:rsid w:val="00BC1C75"/>
    <w:rsid w:val="00BC34FC"/>
    <w:rsid w:val="00BC3EC0"/>
    <w:rsid w:val="00BC55DD"/>
    <w:rsid w:val="00BC66D7"/>
    <w:rsid w:val="00BC6F4D"/>
    <w:rsid w:val="00BC764B"/>
    <w:rsid w:val="00BC7892"/>
    <w:rsid w:val="00BD2382"/>
    <w:rsid w:val="00BD26C3"/>
    <w:rsid w:val="00BD27F1"/>
    <w:rsid w:val="00BD3067"/>
    <w:rsid w:val="00BD3D41"/>
    <w:rsid w:val="00BD45C4"/>
    <w:rsid w:val="00BD590D"/>
    <w:rsid w:val="00BD5BB5"/>
    <w:rsid w:val="00BD744F"/>
    <w:rsid w:val="00BD7E15"/>
    <w:rsid w:val="00BE008D"/>
    <w:rsid w:val="00BE05F9"/>
    <w:rsid w:val="00BE0BE9"/>
    <w:rsid w:val="00BE1D0E"/>
    <w:rsid w:val="00BE282F"/>
    <w:rsid w:val="00BE287F"/>
    <w:rsid w:val="00BE37ED"/>
    <w:rsid w:val="00BE3B9A"/>
    <w:rsid w:val="00BE7A90"/>
    <w:rsid w:val="00BE7FE0"/>
    <w:rsid w:val="00BF183E"/>
    <w:rsid w:val="00BF27DB"/>
    <w:rsid w:val="00BF2F4B"/>
    <w:rsid w:val="00BF36FA"/>
    <w:rsid w:val="00BF3EAD"/>
    <w:rsid w:val="00BF414D"/>
    <w:rsid w:val="00BF5483"/>
    <w:rsid w:val="00BF7457"/>
    <w:rsid w:val="00C007F7"/>
    <w:rsid w:val="00C016F9"/>
    <w:rsid w:val="00C02027"/>
    <w:rsid w:val="00C022E6"/>
    <w:rsid w:val="00C036A5"/>
    <w:rsid w:val="00C06C87"/>
    <w:rsid w:val="00C1063E"/>
    <w:rsid w:val="00C131DD"/>
    <w:rsid w:val="00C13358"/>
    <w:rsid w:val="00C13A1D"/>
    <w:rsid w:val="00C15977"/>
    <w:rsid w:val="00C17390"/>
    <w:rsid w:val="00C176B0"/>
    <w:rsid w:val="00C213DD"/>
    <w:rsid w:val="00C21FDE"/>
    <w:rsid w:val="00C22BFF"/>
    <w:rsid w:val="00C2393C"/>
    <w:rsid w:val="00C256DE"/>
    <w:rsid w:val="00C26311"/>
    <w:rsid w:val="00C27D58"/>
    <w:rsid w:val="00C33CFF"/>
    <w:rsid w:val="00C34122"/>
    <w:rsid w:val="00C35130"/>
    <w:rsid w:val="00C360FA"/>
    <w:rsid w:val="00C36768"/>
    <w:rsid w:val="00C402E0"/>
    <w:rsid w:val="00C41A91"/>
    <w:rsid w:val="00C41D15"/>
    <w:rsid w:val="00C44001"/>
    <w:rsid w:val="00C44712"/>
    <w:rsid w:val="00C44D0D"/>
    <w:rsid w:val="00C45157"/>
    <w:rsid w:val="00C451EF"/>
    <w:rsid w:val="00C45A70"/>
    <w:rsid w:val="00C45AE4"/>
    <w:rsid w:val="00C468D2"/>
    <w:rsid w:val="00C46E89"/>
    <w:rsid w:val="00C4719F"/>
    <w:rsid w:val="00C5037A"/>
    <w:rsid w:val="00C509C8"/>
    <w:rsid w:val="00C519D4"/>
    <w:rsid w:val="00C51C73"/>
    <w:rsid w:val="00C52A4F"/>
    <w:rsid w:val="00C52C26"/>
    <w:rsid w:val="00C53E0F"/>
    <w:rsid w:val="00C577B1"/>
    <w:rsid w:val="00C6191C"/>
    <w:rsid w:val="00C625BD"/>
    <w:rsid w:val="00C63439"/>
    <w:rsid w:val="00C72791"/>
    <w:rsid w:val="00C73435"/>
    <w:rsid w:val="00C73534"/>
    <w:rsid w:val="00C74BB7"/>
    <w:rsid w:val="00C74BDD"/>
    <w:rsid w:val="00C751BB"/>
    <w:rsid w:val="00C870A1"/>
    <w:rsid w:val="00C87B91"/>
    <w:rsid w:val="00C87C7F"/>
    <w:rsid w:val="00C87EBD"/>
    <w:rsid w:val="00C919AE"/>
    <w:rsid w:val="00C92675"/>
    <w:rsid w:val="00C9381F"/>
    <w:rsid w:val="00C938DE"/>
    <w:rsid w:val="00C93A71"/>
    <w:rsid w:val="00CA05E7"/>
    <w:rsid w:val="00CA241C"/>
    <w:rsid w:val="00CA342D"/>
    <w:rsid w:val="00CA37D0"/>
    <w:rsid w:val="00CA5242"/>
    <w:rsid w:val="00CA5481"/>
    <w:rsid w:val="00CA66F1"/>
    <w:rsid w:val="00CB1CF0"/>
    <w:rsid w:val="00CB6F77"/>
    <w:rsid w:val="00CB7E3B"/>
    <w:rsid w:val="00CC1715"/>
    <w:rsid w:val="00CC2A71"/>
    <w:rsid w:val="00CC34CE"/>
    <w:rsid w:val="00CC6F04"/>
    <w:rsid w:val="00CD1D0E"/>
    <w:rsid w:val="00CD3C88"/>
    <w:rsid w:val="00CD3D69"/>
    <w:rsid w:val="00CD427F"/>
    <w:rsid w:val="00CD547A"/>
    <w:rsid w:val="00CD56A3"/>
    <w:rsid w:val="00CD67C2"/>
    <w:rsid w:val="00CD7807"/>
    <w:rsid w:val="00CD7FDE"/>
    <w:rsid w:val="00CE0755"/>
    <w:rsid w:val="00CE24C2"/>
    <w:rsid w:val="00CE2541"/>
    <w:rsid w:val="00CE6302"/>
    <w:rsid w:val="00CE76A8"/>
    <w:rsid w:val="00CF09A0"/>
    <w:rsid w:val="00CF42C3"/>
    <w:rsid w:val="00CF44F6"/>
    <w:rsid w:val="00CF69F4"/>
    <w:rsid w:val="00CF717C"/>
    <w:rsid w:val="00D0026D"/>
    <w:rsid w:val="00D03E6A"/>
    <w:rsid w:val="00D04609"/>
    <w:rsid w:val="00D0545A"/>
    <w:rsid w:val="00D06001"/>
    <w:rsid w:val="00D06AFD"/>
    <w:rsid w:val="00D076AD"/>
    <w:rsid w:val="00D10239"/>
    <w:rsid w:val="00D1070E"/>
    <w:rsid w:val="00D1190C"/>
    <w:rsid w:val="00D12496"/>
    <w:rsid w:val="00D13FB3"/>
    <w:rsid w:val="00D15157"/>
    <w:rsid w:val="00D15815"/>
    <w:rsid w:val="00D16BE1"/>
    <w:rsid w:val="00D2058B"/>
    <w:rsid w:val="00D20FAC"/>
    <w:rsid w:val="00D220FE"/>
    <w:rsid w:val="00D221CF"/>
    <w:rsid w:val="00D22C1F"/>
    <w:rsid w:val="00D23471"/>
    <w:rsid w:val="00D249F2"/>
    <w:rsid w:val="00D250B9"/>
    <w:rsid w:val="00D25152"/>
    <w:rsid w:val="00D25C47"/>
    <w:rsid w:val="00D26547"/>
    <w:rsid w:val="00D26F59"/>
    <w:rsid w:val="00D270A5"/>
    <w:rsid w:val="00D30218"/>
    <w:rsid w:val="00D31BD7"/>
    <w:rsid w:val="00D32B6E"/>
    <w:rsid w:val="00D333E1"/>
    <w:rsid w:val="00D35253"/>
    <w:rsid w:val="00D36990"/>
    <w:rsid w:val="00D40503"/>
    <w:rsid w:val="00D413ED"/>
    <w:rsid w:val="00D441D1"/>
    <w:rsid w:val="00D44CFE"/>
    <w:rsid w:val="00D4587F"/>
    <w:rsid w:val="00D5224D"/>
    <w:rsid w:val="00D52950"/>
    <w:rsid w:val="00D52DF1"/>
    <w:rsid w:val="00D53399"/>
    <w:rsid w:val="00D533E3"/>
    <w:rsid w:val="00D5434C"/>
    <w:rsid w:val="00D5529A"/>
    <w:rsid w:val="00D557A2"/>
    <w:rsid w:val="00D55D9E"/>
    <w:rsid w:val="00D56D68"/>
    <w:rsid w:val="00D61917"/>
    <w:rsid w:val="00D62764"/>
    <w:rsid w:val="00D634BA"/>
    <w:rsid w:val="00D654D5"/>
    <w:rsid w:val="00D70F5C"/>
    <w:rsid w:val="00D73598"/>
    <w:rsid w:val="00D75141"/>
    <w:rsid w:val="00D800ED"/>
    <w:rsid w:val="00D80E9E"/>
    <w:rsid w:val="00D846C6"/>
    <w:rsid w:val="00D856BB"/>
    <w:rsid w:val="00D85D0A"/>
    <w:rsid w:val="00D86E25"/>
    <w:rsid w:val="00D87777"/>
    <w:rsid w:val="00D87C11"/>
    <w:rsid w:val="00D87EBD"/>
    <w:rsid w:val="00DA0393"/>
    <w:rsid w:val="00DA110F"/>
    <w:rsid w:val="00DA1A9F"/>
    <w:rsid w:val="00DA2143"/>
    <w:rsid w:val="00DA3058"/>
    <w:rsid w:val="00DA3C7E"/>
    <w:rsid w:val="00DA5329"/>
    <w:rsid w:val="00DA5CBF"/>
    <w:rsid w:val="00DA7A4F"/>
    <w:rsid w:val="00DB0492"/>
    <w:rsid w:val="00DB0747"/>
    <w:rsid w:val="00DB0E41"/>
    <w:rsid w:val="00DB1D4D"/>
    <w:rsid w:val="00DB38FF"/>
    <w:rsid w:val="00DB41C9"/>
    <w:rsid w:val="00DB4D50"/>
    <w:rsid w:val="00DB6253"/>
    <w:rsid w:val="00DC3E35"/>
    <w:rsid w:val="00DC41FE"/>
    <w:rsid w:val="00DC4743"/>
    <w:rsid w:val="00DC6781"/>
    <w:rsid w:val="00DC7C92"/>
    <w:rsid w:val="00DD0A8B"/>
    <w:rsid w:val="00DD1FF7"/>
    <w:rsid w:val="00DD3E38"/>
    <w:rsid w:val="00DD3F24"/>
    <w:rsid w:val="00DD7799"/>
    <w:rsid w:val="00DE01DE"/>
    <w:rsid w:val="00DE28DC"/>
    <w:rsid w:val="00DE381D"/>
    <w:rsid w:val="00DE442C"/>
    <w:rsid w:val="00DE5969"/>
    <w:rsid w:val="00DE630A"/>
    <w:rsid w:val="00DF06B1"/>
    <w:rsid w:val="00DF0B49"/>
    <w:rsid w:val="00DF1B05"/>
    <w:rsid w:val="00DF35E8"/>
    <w:rsid w:val="00DF6E81"/>
    <w:rsid w:val="00DF7353"/>
    <w:rsid w:val="00E00334"/>
    <w:rsid w:val="00E00596"/>
    <w:rsid w:val="00E016AC"/>
    <w:rsid w:val="00E0223C"/>
    <w:rsid w:val="00E03198"/>
    <w:rsid w:val="00E03C2B"/>
    <w:rsid w:val="00E03FE8"/>
    <w:rsid w:val="00E06BDD"/>
    <w:rsid w:val="00E06F48"/>
    <w:rsid w:val="00E0788D"/>
    <w:rsid w:val="00E10382"/>
    <w:rsid w:val="00E1048B"/>
    <w:rsid w:val="00E10D45"/>
    <w:rsid w:val="00E128B1"/>
    <w:rsid w:val="00E1304B"/>
    <w:rsid w:val="00E131C6"/>
    <w:rsid w:val="00E14B41"/>
    <w:rsid w:val="00E1590E"/>
    <w:rsid w:val="00E16301"/>
    <w:rsid w:val="00E16FE7"/>
    <w:rsid w:val="00E17289"/>
    <w:rsid w:val="00E17ECF"/>
    <w:rsid w:val="00E204CE"/>
    <w:rsid w:val="00E2069B"/>
    <w:rsid w:val="00E207EF"/>
    <w:rsid w:val="00E26D83"/>
    <w:rsid w:val="00E26E5C"/>
    <w:rsid w:val="00E27106"/>
    <w:rsid w:val="00E27BFC"/>
    <w:rsid w:val="00E27E69"/>
    <w:rsid w:val="00E30E94"/>
    <w:rsid w:val="00E3137A"/>
    <w:rsid w:val="00E34012"/>
    <w:rsid w:val="00E35736"/>
    <w:rsid w:val="00E37571"/>
    <w:rsid w:val="00E4068C"/>
    <w:rsid w:val="00E41613"/>
    <w:rsid w:val="00E41F5F"/>
    <w:rsid w:val="00E424D4"/>
    <w:rsid w:val="00E44168"/>
    <w:rsid w:val="00E51E09"/>
    <w:rsid w:val="00E54A38"/>
    <w:rsid w:val="00E54AA0"/>
    <w:rsid w:val="00E60A1C"/>
    <w:rsid w:val="00E621E5"/>
    <w:rsid w:val="00E62C0C"/>
    <w:rsid w:val="00E63D54"/>
    <w:rsid w:val="00E651C0"/>
    <w:rsid w:val="00E65DFC"/>
    <w:rsid w:val="00E67ADD"/>
    <w:rsid w:val="00E67D21"/>
    <w:rsid w:val="00E7048F"/>
    <w:rsid w:val="00E7061B"/>
    <w:rsid w:val="00E7078A"/>
    <w:rsid w:val="00E70C7E"/>
    <w:rsid w:val="00E745C2"/>
    <w:rsid w:val="00E75913"/>
    <w:rsid w:val="00E75A9B"/>
    <w:rsid w:val="00E8143D"/>
    <w:rsid w:val="00E819EA"/>
    <w:rsid w:val="00E82AAF"/>
    <w:rsid w:val="00E83ACE"/>
    <w:rsid w:val="00E87A78"/>
    <w:rsid w:val="00E903CE"/>
    <w:rsid w:val="00E92C14"/>
    <w:rsid w:val="00EA3690"/>
    <w:rsid w:val="00EA46E8"/>
    <w:rsid w:val="00EA4A61"/>
    <w:rsid w:val="00EA5904"/>
    <w:rsid w:val="00EA5F5F"/>
    <w:rsid w:val="00EA6ABB"/>
    <w:rsid w:val="00EA78F2"/>
    <w:rsid w:val="00EB03A6"/>
    <w:rsid w:val="00EB101E"/>
    <w:rsid w:val="00EB2FAE"/>
    <w:rsid w:val="00EB3395"/>
    <w:rsid w:val="00EB3AFE"/>
    <w:rsid w:val="00EB4C41"/>
    <w:rsid w:val="00EB7CAD"/>
    <w:rsid w:val="00EC05FD"/>
    <w:rsid w:val="00EC10A2"/>
    <w:rsid w:val="00EC1272"/>
    <w:rsid w:val="00EC2410"/>
    <w:rsid w:val="00EC2AAA"/>
    <w:rsid w:val="00EC2DE4"/>
    <w:rsid w:val="00EC3372"/>
    <w:rsid w:val="00EC3775"/>
    <w:rsid w:val="00EC393C"/>
    <w:rsid w:val="00EC628F"/>
    <w:rsid w:val="00EC7AD4"/>
    <w:rsid w:val="00ED066C"/>
    <w:rsid w:val="00ED0F2D"/>
    <w:rsid w:val="00ED163D"/>
    <w:rsid w:val="00ED16CF"/>
    <w:rsid w:val="00ED1715"/>
    <w:rsid w:val="00ED3509"/>
    <w:rsid w:val="00ED36ED"/>
    <w:rsid w:val="00ED4382"/>
    <w:rsid w:val="00ED4A0D"/>
    <w:rsid w:val="00ED6503"/>
    <w:rsid w:val="00ED6F00"/>
    <w:rsid w:val="00ED7D7C"/>
    <w:rsid w:val="00EE23A3"/>
    <w:rsid w:val="00EE4197"/>
    <w:rsid w:val="00EE47BC"/>
    <w:rsid w:val="00EE5709"/>
    <w:rsid w:val="00EE58CD"/>
    <w:rsid w:val="00EE696C"/>
    <w:rsid w:val="00EE6B8F"/>
    <w:rsid w:val="00EE7F4B"/>
    <w:rsid w:val="00EF028E"/>
    <w:rsid w:val="00EF0B84"/>
    <w:rsid w:val="00EF16F9"/>
    <w:rsid w:val="00EF26B5"/>
    <w:rsid w:val="00EF2794"/>
    <w:rsid w:val="00EF4C35"/>
    <w:rsid w:val="00EF5E5C"/>
    <w:rsid w:val="00F0391A"/>
    <w:rsid w:val="00F04257"/>
    <w:rsid w:val="00F04721"/>
    <w:rsid w:val="00F05C9E"/>
    <w:rsid w:val="00F06F7F"/>
    <w:rsid w:val="00F1031D"/>
    <w:rsid w:val="00F13634"/>
    <w:rsid w:val="00F139AC"/>
    <w:rsid w:val="00F13A5A"/>
    <w:rsid w:val="00F13AF2"/>
    <w:rsid w:val="00F15D9D"/>
    <w:rsid w:val="00F15FA4"/>
    <w:rsid w:val="00F174A9"/>
    <w:rsid w:val="00F21161"/>
    <w:rsid w:val="00F2342A"/>
    <w:rsid w:val="00F24C32"/>
    <w:rsid w:val="00F25AD9"/>
    <w:rsid w:val="00F267DB"/>
    <w:rsid w:val="00F30E65"/>
    <w:rsid w:val="00F31C79"/>
    <w:rsid w:val="00F322B1"/>
    <w:rsid w:val="00F34EBC"/>
    <w:rsid w:val="00F3593F"/>
    <w:rsid w:val="00F35D4C"/>
    <w:rsid w:val="00F403A6"/>
    <w:rsid w:val="00F40767"/>
    <w:rsid w:val="00F428C0"/>
    <w:rsid w:val="00F43E6C"/>
    <w:rsid w:val="00F442AE"/>
    <w:rsid w:val="00F460CB"/>
    <w:rsid w:val="00F51272"/>
    <w:rsid w:val="00F54582"/>
    <w:rsid w:val="00F559BD"/>
    <w:rsid w:val="00F55B9F"/>
    <w:rsid w:val="00F571BC"/>
    <w:rsid w:val="00F57A87"/>
    <w:rsid w:val="00F60A51"/>
    <w:rsid w:val="00F62C1E"/>
    <w:rsid w:val="00F65596"/>
    <w:rsid w:val="00F65EAD"/>
    <w:rsid w:val="00F6709F"/>
    <w:rsid w:val="00F67329"/>
    <w:rsid w:val="00F76FB2"/>
    <w:rsid w:val="00F77900"/>
    <w:rsid w:val="00F805CC"/>
    <w:rsid w:val="00F82839"/>
    <w:rsid w:val="00F83BF9"/>
    <w:rsid w:val="00F85144"/>
    <w:rsid w:val="00F87EDF"/>
    <w:rsid w:val="00F90B15"/>
    <w:rsid w:val="00F91C50"/>
    <w:rsid w:val="00F93BEB"/>
    <w:rsid w:val="00F9460B"/>
    <w:rsid w:val="00F97704"/>
    <w:rsid w:val="00F97A2F"/>
    <w:rsid w:val="00FA0FFC"/>
    <w:rsid w:val="00FA166B"/>
    <w:rsid w:val="00FA1810"/>
    <w:rsid w:val="00FA2AA8"/>
    <w:rsid w:val="00FA34C4"/>
    <w:rsid w:val="00FA367D"/>
    <w:rsid w:val="00FB06D6"/>
    <w:rsid w:val="00FB13A0"/>
    <w:rsid w:val="00FB167C"/>
    <w:rsid w:val="00FB358F"/>
    <w:rsid w:val="00FB78D7"/>
    <w:rsid w:val="00FC26F9"/>
    <w:rsid w:val="00FC3B15"/>
    <w:rsid w:val="00FC509D"/>
    <w:rsid w:val="00FD0A17"/>
    <w:rsid w:val="00FD1EF4"/>
    <w:rsid w:val="00FD2503"/>
    <w:rsid w:val="00FD26C5"/>
    <w:rsid w:val="00FD26C8"/>
    <w:rsid w:val="00FD311A"/>
    <w:rsid w:val="00FD34AC"/>
    <w:rsid w:val="00FD4331"/>
    <w:rsid w:val="00FD66BA"/>
    <w:rsid w:val="00FD6F4B"/>
    <w:rsid w:val="00FD7198"/>
    <w:rsid w:val="00FD7229"/>
    <w:rsid w:val="00FD73A7"/>
    <w:rsid w:val="00FD7A31"/>
    <w:rsid w:val="00FE056A"/>
    <w:rsid w:val="00FE0E68"/>
    <w:rsid w:val="00FE2A70"/>
    <w:rsid w:val="00FE45B9"/>
    <w:rsid w:val="00FE5CCF"/>
    <w:rsid w:val="00FE6E50"/>
    <w:rsid w:val="00FE78E1"/>
    <w:rsid w:val="00FE7CDA"/>
    <w:rsid w:val="00FE7D9B"/>
    <w:rsid w:val="00FF0C9E"/>
    <w:rsid w:val="00FF1340"/>
    <w:rsid w:val="00FF24D6"/>
    <w:rsid w:val="00FF4699"/>
    <w:rsid w:val="00FF46C2"/>
    <w:rsid w:val="00FF5064"/>
    <w:rsid w:val="00FF6D03"/>
    <w:rsid w:val="00FF702B"/>
    <w:rsid w:val="00FF7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57657"/>
  <w15:docId w15:val="{8D5BB34B-1785-4D89-985A-29A0E52AD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E84"/>
    <w:pPr>
      <w:spacing w:after="120"/>
      <w:ind w:left="567"/>
      <w:jc w:val="both"/>
    </w:pPr>
    <w:rPr>
      <w:rFonts w:ascii="Times New Roman" w:hAnsi="Times New Roman"/>
      <w:sz w:val="24"/>
    </w:rPr>
  </w:style>
  <w:style w:type="paragraph" w:styleId="Nadpis1">
    <w:name w:val="heading 1"/>
    <w:basedOn w:val="Normln"/>
    <w:next w:val="Normln"/>
    <w:link w:val="Nadpis1Char"/>
    <w:qFormat/>
    <w:pPr>
      <w:keepNext/>
      <w:spacing w:before="240" w:after="60"/>
      <w:outlineLvl w:val="0"/>
    </w:pPr>
    <w:rPr>
      <w:rFonts w:ascii="Wide Latin" w:hAnsi="Wide Latin"/>
      <w:b/>
      <w:kern w:val="28"/>
      <w:sz w:val="28"/>
    </w:rPr>
  </w:style>
  <w:style w:type="paragraph" w:styleId="Nadpis2">
    <w:name w:val="heading 2"/>
    <w:basedOn w:val="Normln"/>
    <w:next w:val="Normln"/>
    <w:link w:val="Nadpis2Char"/>
    <w:qFormat/>
    <w:pPr>
      <w:keepNext/>
      <w:spacing w:before="240" w:after="60"/>
      <w:outlineLvl w:val="1"/>
    </w:pPr>
    <w:rPr>
      <w:rFonts w:ascii="Wide Latin" w:hAnsi="Wide Latin"/>
      <w:b/>
      <w:i/>
    </w:rPr>
  </w:style>
  <w:style w:type="paragraph" w:styleId="Nadpis3">
    <w:name w:val="heading 3"/>
    <w:basedOn w:val="Normln"/>
    <w:next w:val="Normln"/>
    <w:pPr>
      <w:keepNext/>
      <w:outlineLvl w:val="2"/>
    </w:pPr>
  </w:style>
  <w:style w:type="paragraph" w:styleId="Nadpis4">
    <w:name w:val="heading 4"/>
    <w:basedOn w:val="Normln"/>
    <w:next w:val="Normln"/>
    <w:link w:val="Nadpis4Char"/>
    <w:pPr>
      <w:keepNext/>
      <w:jc w:val="center"/>
      <w:outlineLvl w:val="3"/>
    </w:pPr>
    <w:rPr>
      <w:b/>
      <w:sz w:val="28"/>
    </w:rPr>
  </w:style>
  <w:style w:type="paragraph" w:styleId="Nadpis5">
    <w:name w:val="heading 5"/>
    <w:basedOn w:val="Normln"/>
    <w:next w:val="Normln"/>
    <w:pPr>
      <w:keepNext/>
      <w:outlineLvl w:val="4"/>
    </w:pPr>
  </w:style>
  <w:style w:type="paragraph" w:styleId="Nadpis6">
    <w:name w:val="heading 6"/>
    <w:basedOn w:val="Normln"/>
    <w:next w:val="Normln"/>
    <w:pPr>
      <w:keepNext/>
      <w:spacing w:line="360" w:lineRule="auto"/>
      <w:ind w:left="1416" w:firstLine="708"/>
      <w:outlineLvl w:val="5"/>
    </w:pPr>
  </w:style>
  <w:style w:type="paragraph" w:styleId="Nadpis7">
    <w:name w:val="heading 7"/>
    <w:basedOn w:val="Normln"/>
    <w:next w:val="Normln"/>
    <w:pPr>
      <w:keepNext/>
      <w:outlineLvl w:val="6"/>
    </w:pPr>
    <w:rPr>
      <w:b/>
    </w:rPr>
  </w:style>
  <w:style w:type="paragraph" w:styleId="Nadpis8">
    <w:name w:val="heading 8"/>
    <w:basedOn w:val="Normln"/>
    <w:next w:val="Normln"/>
    <w:pPr>
      <w:keepNext/>
      <w:numPr>
        <w:numId w:val="1"/>
      </w:numPr>
      <w:ind w:left="426" w:hanging="426"/>
      <w:outlineLvl w:val="7"/>
    </w:pPr>
  </w:style>
  <w:style w:type="paragraph" w:styleId="Nadpis9">
    <w:name w:val="heading 9"/>
    <w:basedOn w:val="Normln"/>
    <w:next w:val="Normln"/>
    <w:pPr>
      <w:keepNext/>
      <w:jc w:val="center"/>
      <w:outlineLvl w:val="8"/>
    </w:pPr>
    <w:rPr>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link w:val="Zkladntext3Char"/>
    <w:uiPriority w:val="99"/>
    <w:pPr>
      <w:spacing w:line="360" w:lineRule="auto"/>
    </w:pPr>
    <w:rPr>
      <w:rFonts w:eastAsia="Times New Roman"/>
      <w:b/>
      <w:i/>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aliases w:val=" Char Char Char Char Char Char Char Char Char Char Char, Char Char Char Char Char Char Char Char Char Char Char Char,Char Char Char Char Char Char Char Char Char Char Char,Char Char Char Char Char Char Char Char Char Char Char Char"/>
    <w:basedOn w:val="Normln"/>
    <w:link w:val="ZkladntextChar"/>
    <w:rPr>
      <w:rFonts w:eastAsia="Times New Roman"/>
    </w:rPr>
  </w:style>
  <w:style w:type="paragraph" w:styleId="Nzev">
    <w:name w:val="Title"/>
    <w:basedOn w:val="Normln"/>
    <w:link w:val="NzevChar"/>
    <w:pPr>
      <w:spacing w:line="360" w:lineRule="auto"/>
      <w:jc w:val="center"/>
    </w:pPr>
    <w:rPr>
      <w:rFonts w:eastAsia="Times New Roman"/>
      <w:b/>
      <w:sz w:val="36"/>
    </w:rPr>
  </w:style>
  <w:style w:type="paragraph" w:styleId="Zkladntextodsazen">
    <w:name w:val="Body Text Indent"/>
    <w:aliases w:val="i"/>
    <w:basedOn w:val="Normln"/>
    <w:link w:val="ZkladntextodsazenChar"/>
    <w:pPr>
      <w:ind w:left="426"/>
    </w:pPr>
  </w:style>
  <w:style w:type="paragraph" w:styleId="Zkladntext2">
    <w:name w:val="Body Text 2"/>
    <w:basedOn w:val="Normln"/>
    <w:link w:val="Zkladntext2Char"/>
    <w:uiPriority w:val="99"/>
    <w:rPr>
      <w:b/>
    </w:rPr>
  </w:style>
  <w:style w:type="paragraph" w:styleId="Zkladntextodsazen2">
    <w:name w:val="Body Text Indent 2"/>
    <w:aliases w:val="MujText1"/>
    <w:basedOn w:val="Normln"/>
    <w:link w:val="Zkladntextodsazen2Char"/>
    <w:uiPriority w:val="99"/>
    <w:qFormat/>
    <w:rsid w:val="004658BF"/>
    <w:pPr>
      <w:ind w:left="0"/>
    </w:pPr>
  </w:style>
  <w:style w:type="paragraph" w:customStyle="1" w:styleId="Adresa">
    <w:name w:val="Adresa"/>
    <w:basedOn w:val="Zkladntext"/>
    <w:pPr>
      <w:keepLines/>
      <w:jc w:val="left"/>
    </w:pPr>
  </w:style>
  <w:style w:type="paragraph" w:styleId="Prosttext">
    <w:name w:val="Plain Text"/>
    <w:basedOn w:val="Normln"/>
    <w:rPr>
      <w:rFonts w:ascii="Comic Sans MS" w:eastAsia="Times New Roman" w:hAnsi="Comic Sans MS"/>
    </w:rPr>
  </w:style>
  <w:style w:type="character" w:styleId="Odkaznakoment">
    <w:name w:val="annotation reference"/>
    <w:rPr>
      <w:sz w:val="16"/>
    </w:rPr>
  </w:style>
  <w:style w:type="paragraph" w:styleId="Textkomente">
    <w:name w:val="annotation text"/>
    <w:basedOn w:val="Normln"/>
    <w:link w:val="TextkomenteChar"/>
  </w:style>
  <w:style w:type="paragraph" w:styleId="Podnadpis">
    <w:name w:val="Subtitle"/>
    <w:basedOn w:val="Normln"/>
    <w:pPr>
      <w:jc w:val="center"/>
    </w:pPr>
    <w:rPr>
      <w:rFonts w:eastAsia="Times New Roman"/>
      <w:b/>
    </w:rPr>
  </w:style>
  <w:style w:type="paragraph" w:styleId="Textvbloku">
    <w:name w:val="Block Text"/>
    <w:basedOn w:val="Normln"/>
    <w:pPr>
      <w:tabs>
        <w:tab w:val="left" w:pos="426"/>
      </w:tabs>
      <w:ind w:left="426" w:right="-1"/>
    </w:pPr>
  </w:style>
  <w:style w:type="paragraph" w:styleId="Zkladntextodsazen3">
    <w:name w:val="Body Text Indent 3"/>
    <w:basedOn w:val="Normln"/>
    <w:link w:val="Zkladntextodsazen3Char"/>
    <w:uiPriority w:val="99"/>
    <w:pPr>
      <w:ind w:firstLine="284"/>
    </w:pPr>
  </w:style>
  <w:style w:type="character" w:customStyle="1" w:styleId="platne1">
    <w:name w:val="platne1"/>
    <w:basedOn w:val="Standardnpsmoodstavce"/>
    <w:rsid w:val="000D2D29"/>
  </w:style>
  <w:style w:type="character" w:customStyle="1" w:styleId="ZkladntextChar">
    <w:name w:val="Základní text Char"/>
    <w:aliases w:val=" Char Char Char Char Char Char Char Char Char Char Char Char1, Char Char Char Char Char Char Char Char Char Char Char Char Char,Char Char Char Char Char Char Char Char Char Char Char Char2"/>
    <w:link w:val="Zkladntext"/>
    <w:rsid w:val="00812B45"/>
    <w:rPr>
      <w:sz w:val="24"/>
      <w:lang w:val="cs-CZ" w:eastAsia="cs-CZ" w:bidi="ar-SA"/>
    </w:rPr>
  </w:style>
  <w:style w:type="character" w:customStyle="1" w:styleId="CharCharCharCharCharCharCharCharCharCharCharCharChar">
    <w:name w:val="Char Char Char Char Char Char Char Char Char Char Char Char Char"/>
    <w:rsid w:val="008443AD"/>
    <w:rPr>
      <w:sz w:val="24"/>
      <w:lang w:val="cs-CZ" w:eastAsia="cs-CZ" w:bidi="ar-SA"/>
    </w:rPr>
  </w:style>
  <w:style w:type="character" w:customStyle="1" w:styleId="nadpusn">
    <w:name w:val="nadpusn"/>
    <w:rsid w:val="005D1B8B"/>
    <w:rPr>
      <w:rFonts w:cs="Times New Roman"/>
    </w:rPr>
  </w:style>
  <w:style w:type="character" w:styleId="Hypertextovodkaz">
    <w:name w:val="Hyperlink"/>
    <w:rsid w:val="005D1B8B"/>
    <w:rPr>
      <w:rFonts w:cs="Times New Roman"/>
      <w:color w:val="0000FF"/>
      <w:u w:val="single"/>
    </w:rPr>
  </w:style>
  <w:style w:type="paragraph" w:styleId="Textbubliny">
    <w:name w:val="Balloon Text"/>
    <w:basedOn w:val="Normln"/>
    <w:link w:val="TextbublinyChar"/>
    <w:uiPriority w:val="99"/>
    <w:semiHidden/>
    <w:rsid w:val="005D1B8B"/>
    <w:rPr>
      <w:rFonts w:ascii="Tahoma" w:hAnsi="Tahoma" w:cs="Tahoma"/>
      <w:sz w:val="16"/>
      <w:szCs w:val="16"/>
    </w:rPr>
  </w:style>
  <w:style w:type="character" w:customStyle="1" w:styleId="CharCharCharCharCharCharCharCharCharCharCharChar1">
    <w:name w:val="Char Char Char Char Char Char Char Char Char Char Char Char1"/>
    <w:aliases w:val=" Char Char Char Char Char Char Char Char Char Char Char Char Char Char1"/>
    <w:rsid w:val="007657BB"/>
    <w:rPr>
      <w:sz w:val="24"/>
      <w:lang w:val="cs-CZ" w:eastAsia="cs-CZ" w:bidi="ar-SA"/>
    </w:rPr>
  </w:style>
  <w:style w:type="paragraph" w:styleId="Textpoznpodarou">
    <w:name w:val="footnote text"/>
    <w:basedOn w:val="Normln"/>
    <w:link w:val="TextpoznpodarouChar"/>
    <w:uiPriority w:val="99"/>
    <w:rsid w:val="007657BB"/>
    <w:pPr>
      <w:spacing w:after="240"/>
    </w:pPr>
    <w:rPr>
      <w:rFonts w:eastAsia="Times New Roman"/>
      <w:lang w:val="en-GB"/>
    </w:rPr>
  </w:style>
  <w:style w:type="character" w:customStyle="1" w:styleId="TextpoznpodarouChar">
    <w:name w:val="Text pozn. pod čarou Char"/>
    <w:link w:val="Textpoznpodarou"/>
    <w:uiPriority w:val="99"/>
    <w:rsid w:val="007657BB"/>
    <w:rPr>
      <w:rFonts w:ascii="Arial" w:hAnsi="Arial"/>
      <w:lang w:val="en-GB" w:eastAsia="cs-CZ" w:bidi="ar-SA"/>
    </w:rPr>
  </w:style>
  <w:style w:type="character" w:customStyle="1" w:styleId="ZkladntextodsazenChar">
    <w:name w:val="Základní text odsazený Char"/>
    <w:aliases w:val="i Char"/>
    <w:link w:val="Zkladntextodsazen"/>
    <w:rsid w:val="00610995"/>
    <w:rPr>
      <w:rFonts w:eastAsia="Arial"/>
      <w:sz w:val="24"/>
      <w:lang w:val="cs-CZ" w:eastAsia="cs-CZ" w:bidi="ar-SA"/>
    </w:rPr>
  </w:style>
  <w:style w:type="paragraph" w:styleId="Normlnweb">
    <w:name w:val="Normal (Web)"/>
    <w:basedOn w:val="Normln"/>
    <w:rsid w:val="00D87777"/>
    <w:pPr>
      <w:spacing w:before="100" w:beforeAutospacing="1" w:after="100" w:afterAutospacing="1"/>
    </w:pPr>
    <w:rPr>
      <w:rFonts w:eastAsia="Times New Roman"/>
      <w:szCs w:val="24"/>
    </w:rPr>
  </w:style>
  <w:style w:type="character" w:customStyle="1" w:styleId="nadpusn1">
    <w:name w:val="nadpusn1"/>
    <w:rsid w:val="00D87777"/>
    <w:rPr>
      <w:b/>
      <w:bCs/>
      <w:sz w:val="29"/>
      <w:szCs w:val="29"/>
    </w:rPr>
  </w:style>
  <w:style w:type="character" w:styleId="Zdraznn">
    <w:name w:val="Emphasis"/>
    <w:rsid w:val="00D87777"/>
    <w:rPr>
      <w:i/>
      <w:iCs/>
    </w:rPr>
  </w:style>
  <w:style w:type="character" w:customStyle="1" w:styleId="CharChar1">
    <w:name w:val="Char Char1"/>
    <w:rsid w:val="00CF717C"/>
    <w:rPr>
      <w:sz w:val="24"/>
      <w:lang w:val="cs-CZ" w:eastAsia="cs-CZ" w:bidi="ar-SA"/>
    </w:rPr>
  </w:style>
  <w:style w:type="paragraph" w:styleId="Odstavecseseznamem">
    <w:name w:val="List Paragraph"/>
    <w:aliases w:val="List Paragraph (Czech Tourism),Table of contents numbered,Odstavec_muj,Odrazky,Bullet List,lp1,Puce,Use Case List Paragraph,Heading2,Bullet for no #'s,Body Bullet,List bullet,List Paragraph 1,Ref,List Bullet1,Figure_name,Table Txt"/>
    <w:basedOn w:val="Normln"/>
    <w:link w:val="OdstavecseseznamemChar"/>
    <w:uiPriority w:val="34"/>
    <w:qFormat/>
    <w:rsid w:val="00CF717C"/>
    <w:pPr>
      <w:ind w:left="708"/>
    </w:pPr>
    <w:rPr>
      <w:rFonts w:eastAsia="Times New Roman"/>
    </w:rPr>
  </w:style>
  <w:style w:type="paragraph" w:customStyle="1" w:styleId="adresa0">
    <w:name w:val="adresa"/>
    <w:basedOn w:val="Normln"/>
    <w:rsid w:val="005B72E4"/>
    <w:pPr>
      <w:spacing w:before="100" w:beforeAutospacing="1" w:after="100" w:afterAutospacing="1"/>
    </w:pPr>
    <w:rPr>
      <w:rFonts w:eastAsia="Times New Roman"/>
      <w:szCs w:val="24"/>
    </w:rPr>
  </w:style>
  <w:style w:type="character" w:customStyle="1" w:styleId="Zkladntext3Char">
    <w:name w:val="Základní text 3 Char"/>
    <w:link w:val="Zkladntext3"/>
    <w:rsid w:val="0020305A"/>
    <w:rPr>
      <w:rFonts w:ascii="Times New Roman" w:eastAsia="Times New Roman" w:hAnsi="Times New Roman"/>
      <w:b/>
      <w:i/>
      <w:sz w:val="28"/>
    </w:rPr>
  </w:style>
  <w:style w:type="character" w:customStyle="1" w:styleId="Nadpis4Char">
    <w:name w:val="Nadpis 4 Char"/>
    <w:link w:val="Nadpis4"/>
    <w:rsid w:val="00C577B1"/>
    <w:rPr>
      <w:rFonts w:ascii="Times New Roman" w:hAnsi="Times New Roman"/>
      <w:b/>
      <w:sz w:val="28"/>
    </w:rPr>
  </w:style>
  <w:style w:type="character" w:customStyle="1" w:styleId="ZhlavChar">
    <w:name w:val="Záhlaví Char"/>
    <w:basedOn w:val="Standardnpsmoodstavce"/>
    <w:link w:val="Zhlav"/>
    <w:uiPriority w:val="99"/>
    <w:rsid w:val="00C577B1"/>
  </w:style>
  <w:style w:type="character" w:customStyle="1" w:styleId="Zkladntext2Char">
    <w:name w:val="Základní text 2 Char"/>
    <w:link w:val="Zkladntext2"/>
    <w:uiPriority w:val="99"/>
    <w:rsid w:val="00C577B1"/>
    <w:rPr>
      <w:rFonts w:ascii="Times New Roman" w:hAnsi="Times New Roman"/>
      <w:b/>
      <w:sz w:val="24"/>
    </w:rPr>
  </w:style>
  <w:style w:type="paragraph" w:styleId="Bezmezer">
    <w:name w:val="No Spacing"/>
    <w:basedOn w:val="Normln"/>
    <w:uiPriority w:val="1"/>
    <w:rsid w:val="00C577B1"/>
    <w:rPr>
      <w:rFonts w:ascii="Calibri" w:eastAsia="Calibri" w:hAnsi="Calibri" w:cs="Calibri"/>
      <w:sz w:val="22"/>
      <w:szCs w:val="22"/>
      <w:lang w:eastAsia="en-US"/>
    </w:rPr>
  </w:style>
  <w:style w:type="paragraph" w:styleId="Zkladntext-prvnodsazen">
    <w:name w:val="Body Text First Indent"/>
    <w:basedOn w:val="Zkladntext"/>
    <w:link w:val="Zkladntext-prvnodsazenChar"/>
    <w:rsid w:val="00C44712"/>
    <w:pPr>
      <w:ind w:firstLine="360"/>
      <w:jc w:val="left"/>
    </w:pPr>
    <w:rPr>
      <w:rFonts w:ascii="Arial" w:eastAsia="Arial" w:hAnsi="Arial"/>
      <w:sz w:val="20"/>
    </w:rPr>
  </w:style>
  <w:style w:type="character" w:customStyle="1" w:styleId="Zkladntext-prvnodsazenChar">
    <w:name w:val="Základní text - první odsazený Char"/>
    <w:link w:val="Zkladntext-prvnodsazen"/>
    <w:rsid w:val="00C44712"/>
    <w:rPr>
      <w:sz w:val="24"/>
      <w:lang w:val="cs-CZ" w:eastAsia="cs-CZ" w:bidi="ar-SA"/>
    </w:rPr>
  </w:style>
  <w:style w:type="paragraph" w:styleId="Zkladntext-prvnodsazen2">
    <w:name w:val="Body Text First Indent 2"/>
    <w:basedOn w:val="Zkladntextodsazen"/>
    <w:link w:val="Zkladntext-prvnodsazen2Char"/>
    <w:rsid w:val="00C44712"/>
    <w:pPr>
      <w:ind w:left="360" w:firstLine="360"/>
    </w:pPr>
    <w:rPr>
      <w:rFonts w:ascii="Arial" w:hAnsi="Arial"/>
      <w:sz w:val="20"/>
    </w:rPr>
  </w:style>
  <w:style w:type="character" w:customStyle="1" w:styleId="Zkladntext-prvnodsazen2Char">
    <w:name w:val="Základní text - první odsazený 2 Char"/>
    <w:link w:val="Zkladntext-prvnodsazen2"/>
    <w:rsid w:val="00C44712"/>
    <w:rPr>
      <w:rFonts w:eastAsia="Arial"/>
      <w:sz w:val="24"/>
      <w:lang w:val="cs-CZ" w:eastAsia="cs-CZ" w:bidi="ar-SA"/>
    </w:rPr>
  </w:style>
  <w:style w:type="paragraph" w:customStyle="1" w:styleId="Odstavecseseznamem1">
    <w:name w:val="Odstavec se seznamem1"/>
    <w:basedOn w:val="Normln"/>
    <w:rsid w:val="00C44712"/>
    <w:pPr>
      <w:ind w:left="720"/>
      <w:contextualSpacing/>
    </w:pPr>
    <w:rPr>
      <w:rFonts w:eastAsia="Calibri"/>
      <w:szCs w:val="24"/>
    </w:rPr>
  </w:style>
  <w:style w:type="paragraph" w:styleId="Seznam">
    <w:name w:val="List"/>
    <w:basedOn w:val="Normln"/>
    <w:rsid w:val="00C44712"/>
    <w:pPr>
      <w:ind w:left="283" w:hanging="283"/>
      <w:contextualSpacing/>
    </w:pPr>
    <w:rPr>
      <w:rFonts w:eastAsia="Calibri"/>
      <w:szCs w:val="24"/>
    </w:rPr>
  </w:style>
  <w:style w:type="paragraph" w:styleId="Seznam2">
    <w:name w:val="List 2"/>
    <w:basedOn w:val="Normln"/>
    <w:rsid w:val="00C44712"/>
    <w:pPr>
      <w:ind w:left="566" w:hanging="283"/>
      <w:contextualSpacing/>
    </w:pPr>
    <w:rPr>
      <w:rFonts w:eastAsia="Calibri"/>
      <w:szCs w:val="24"/>
    </w:rPr>
  </w:style>
  <w:style w:type="paragraph" w:styleId="Seznamsodrkami2">
    <w:name w:val="List Bullet 2"/>
    <w:basedOn w:val="Normln"/>
    <w:rsid w:val="00C44712"/>
    <w:pPr>
      <w:numPr>
        <w:numId w:val="2"/>
      </w:numPr>
      <w:contextualSpacing/>
    </w:pPr>
    <w:rPr>
      <w:rFonts w:eastAsia="Calibri"/>
      <w:szCs w:val="24"/>
    </w:rPr>
  </w:style>
  <w:style w:type="character" w:customStyle="1" w:styleId="Nadpis1Char">
    <w:name w:val="Nadpis 1 Char"/>
    <w:link w:val="Nadpis1"/>
    <w:uiPriority w:val="9"/>
    <w:rsid w:val="00F3593F"/>
    <w:rPr>
      <w:rFonts w:ascii="Wide Latin" w:hAnsi="Wide Latin"/>
      <w:b/>
      <w:kern w:val="28"/>
      <w:sz w:val="28"/>
    </w:rPr>
  </w:style>
  <w:style w:type="character" w:customStyle="1" w:styleId="Zkladntextodsazen2Char">
    <w:name w:val="Základní text odsazený 2 Char"/>
    <w:aliases w:val="MujText1 Char"/>
    <w:link w:val="Zkladntextodsazen2"/>
    <w:uiPriority w:val="99"/>
    <w:rsid w:val="004658BF"/>
    <w:rPr>
      <w:rFonts w:ascii="Times New Roman" w:hAnsi="Times New Roman"/>
      <w:sz w:val="24"/>
    </w:rPr>
  </w:style>
  <w:style w:type="character" w:customStyle="1" w:styleId="Zkladntextodsazen3Char">
    <w:name w:val="Základní text odsazený 3 Char"/>
    <w:link w:val="Zkladntextodsazen3"/>
    <w:uiPriority w:val="99"/>
    <w:rsid w:val="00F3593F"/>
    <w:rPr>
      <w:rFonts w:ascii="Times New Roman" w:hAnsi="Times New Roman"/>
      <w:sz w:val="24"/>
    </w:rPr>
  </w:style>
  <w:style w:type="character" w:customStyle="1" w:styleId="TextbublinyChar">
    <w:name w:val="Text bubliny Char"/>
    <w:link w:val="Textbubliny"/>
    <w:uiPriority w:val="99"/>
    <w:semiHidden/>
    <w:rsid w:val="00F3593F"/>
    <w:rPr>
      <w:rFonts w:ascii="Tahoma" w:hAnsi="Tahoma" w:cs="Tahoma"/>
      <w:sz w:val="16"/>
      <w:szCs w:val="16"/>
    </w:rPr>
  </w:style>
  <w:style w:type="character" w:customStyle="1" w:styleId="NzevChar">
    <w:name w:val="Název Char"/>
    <w:link w:val="Nzev"/>
    <w:rsid w:val="00F3593F"/>
    <w:rPr>
      <w:rFonts w:ascii="Times New Roman" w:eastAsia="Times New Roman" w:hAnsi="Times New Roman"/>
      <w:b/>
      <w:sz w:val="36"/>
    </w:rPr>
  </w:style>
  <w:style w:type="paragraph" w:customStyle="1" w:styleId="Zkladntextodsazen21">
    <w:name w:val="Základní text odsazený 21"/>
    <w:basedOn w:val="Normln"/>
    <w:rsid w:val="00F3593F"/>
    <w:pPr>
      <w:suppressAutoHyphens/>
      <w:ind w:left="426"/>
    </w:pPr>
    <w:rPr>
      <w:lang w:eastAsia="ar-SA"/>
    </w:rPr>
  </w:style>
  <w:style w:type="character" w:customStyle="1" w:styleId="Nadpis2Char">
    <w:name w:val="Nadpis 2 Char"/>
    <w:link w:val="Nadpis2"/>
    <w:uiPriority w:val="9"/>
    <w:rsid w:val="00F3593F"/>
    <w:rPr>
      <w:rFonts w:ascii="Wide Latin" w:hAnsi="Wide Latin"/>
      <w:b/>
      <w:i/>
      <w:sz w:val="24"/>
    </w:rPr>
  </w:style>
  <w:style w:type="paragraph" w:styleId="Obsah1">
    <w:name w:val="toc 1"/>
    <w:basedOn w:val="Normln"/>
    <w:next w:val="Normln"/>
    <w:autoRedefine/>
    <w:rsid w:val="00F3593F"/>
    <w:rPr>
      <w:rFonts w:eastAsia="Times New Roman"/>
    </w:rPr>
  </w:style>
  <w:style w:type="character" w:customStyle="1" w:styleId="ZpatChar">
    <w:name w:val="Zápatí Char"/>
    <w:basedOn w:val="Standardnpsmoodstavce"/>
    <w:link w:val="Zpat"/>
    <w:uiPriority w:val="99"/>
    <w:rsid w:val="007429C0"/>
  </w:style>
  <w:style w:type="paragraph" w:customStyle="1" w:styleId="NormlnSoDodsaz">
    <w:name w:val="Normální SoD_odsaz"/>
    <w:basedOn w:val="Normln"/>
    <w:rsid w:val="00654060"/>
    <w:pPr>
      <w:overflowPunct w:val="0"/>
      <w:autoSpaceDE w:val="0"/>
      <w:autoSpaceDN w:val="0"/>
      <w:adjustRightInd w:val="0"/>
      <w:ind w:left="426"/>
      <w:textAlignment w:val="baseline"/>
    </w:pPr>
    <w:rPr>
      <w:rFonts w:eastAsia="Times New Roman"/>
    </w:rPr>
  </w:style>
  <w:style w:type="paragraph" w:customStyle="1" w:styleId="MujNadpis1">
    <w:name w:val="MujNadpis1"/>
    <w:basedOn w:val="Odstavecseseznamem"/>
    <w:qFormat/>
    <w:rsid w:val="000A0C42"/>
    <w:pPr>
      <w:numPr>
        <w:numId w:val="21"/>
      </w:numPr>
      <w:jc w:val="center"/>
    </w:pPr>
    <w:rPr>
      <w:b/>
      <w:bCs/>
      <w:szCs w:val="24"/>
    </w:rPr>
  </w:style>
  <w:style w:type="paragraph" w:customStyle="1" w:styleId="MujText2">
    <w:name w:val="MujText2"/>
    <w:basedOn w:val="Zkladntextodsazen2"/>
    <w:link w:val="MujText2Char"/>
    <w:qFormat/>
    <w:rsid w:val="005476C1"/>
    <w:pPr>
      <w:jc w:val="left"/>
    </w:pPr>
  </w:style>
  <w:style w:type="character" w:customStyle="1" w:styleId="MujText2Char">
    <w:name w:val="MujText2 Char"/>
    <w:basedOn w:val="Standardnpsmoodstavce"/>
    <w:link w:val="MujText2"/>
    <w:rsid w:val="005476C1"/>
    <w:rPr>
      <w:rFonts w:ascii="Times New Roman" w:hAnsi="Times New Roman"/>
      <w:sz w:val="24"/>
    </w:rPr>
  </w:style>
  <w:style w:type="paragraph" w:customStyle="1" w:styleId="MujText3">
    <w:name w:val="MujText3"/>
    <w:basedOn w:val="MujText2"/>
    <w:link w:val="MujText3Char"/>
    <w:qFormat/>
    <w:rsid w:val="00A405B9"/>
    <w:pPr>
      <w:numPr>
        <w:ilvl w:val="3"/>
        <w:numId w:val="21"/>
      </w:numPr>
      <w:jc w:val="both"/>
    </w:pPr>
    <w:rPr>
      <w:rFonts w:eastAsia="Times New Roman"/>
      <w:szCs w:val="24"/>
    </w:rPr>
  </w:style>
  <w:style w:type="character" w:customStyle="1" w:styleId="MujText3Char">
    <w:name w:val="MujText3 Char"/>
    <w:basedOn w:val="MujText2Char"/>
    <w:link w:val="MujText3"/>
    <w:rsid w:val="00A405B9"/>
    <w:rPr>
      <w:rFonts w:ascii="Times New Roman" w:eastAsia="Times New Roman" w:hAnsi="Times New Roman"/>
      <w:sz w:val="24"/>
      <w:szCs w:val="24"/>
    </w:rPr>
  </w:style>
  <w:style w:type="paragraph" w:customStyle="1" w:styleId="Default">
    <w:name w:val="Default"/>
    <w:rsid w:val="003B0F53"/>
    <w:pPr>
      <w:autoSpaceDE w:val="0"/>
      <w:autoSpaceDN w:val="0"/>
      <w:adjustRightInd w:val="0"/>
    </w:pPr>
    <w:rPr>
      <w:rFonts w:ascii="Calibri" w:eastAsia="Times New Roman" w:hAnsi="Calibri" w:cs="Calibri"/>
      <w:color w:val="000000"/>
      <w:sz w:val="24"/>
      <w:szCs w:val="24"/>
    </w:rPr>
  </w:style>
  <w:style w:type="paragraph" w:customStyle="1" w:styleId="NormlnSoD">
    <w:name w:val="Normální SoD"/>
    <w:basedOn w:val="Normln"/>
    <w:rsid w:val="00F15FA4"/>
    <w:pPr>
      <w:overflowPunct w:val="0"/>
      <w:autoSpaceDE w:val="0"/>
      <w:autoSpaceDN w:val="0"/>
      <w:adjustRightInd w:val="0"/>
      <w:spacing w:after="0"/>
      <w:ind w:left="0"/>
      <w:textAlignment w:val="baseline"/>
    </w:pPr>
    <w:rPr>
      <w:rFonts w:ascii="Arial" w:eastAsia="Times New Roman" w:hAnsi="Arial"/>
      <w:sz w:val="20"/>
    </w:rPr>
  </w:style>
  <w:style w:type="character" w:styleId="Nevyeenzmnka">
    <w:name w:val="Unresolved Mention"/>
    <w:basedOn w:val="Standardnpsmoodstavce"/>
    <w:uiPriority w:val="99"/>
    <w:semiHidden/>
    <w:unhideWhenUsed/>
    <w:rsid w:val="007314A9"/>
    <w:rPr>
      <w:color w:val="605E5C"/>
      <w:shd w:val="clear" w:color="auto" w:fill="E1DFDD"/>
    </w:rPr>
  </w:style>
  <w:style w:type="paragraph" w:styleId="Pedmtkomente">
    <w:name w:val="annotation subject"/>
    <w:basedOn w:val="Textkomente"/>
    <w:next w:val="Textkomente"/>
    <w:link w:val="PedmtkomenteChar"/>
    <w:semiHidden/>
    <w:unhideWhenUsed/>
    <w:rsid w:val="007955BC"/>
    <w:rPr>
      <w:b/>
      <w:bCs/>
      <w:sz w:val="20"/>
    </w:rPr>
  </w:style>
  <w:style w:type="character" w:customStyle="1" w:styleId="TextkomenteChar">
    <w:name w:val="Text komentáře Char"/>
    <w:basedOn w:val="Standardnpsmoodstavce"/>
    <w:link w:val="Textkomente"/>
    <w:rsid w:val="007955BC"/>
    <w:rPr>
      <w:rFonts w:ascii="Times New Roman" w:hAnsi="Times New Roman"/>
      <w:sz w:val="24"/>
    </w:rPr>
  </w:style>
  <w:style w:type="character" w:customStyle="1" w:styleId="PedmtkomenteChar">
    <w:name w:val="Předmět komentáře Char"/>
    <w:basedOn w:val="TextkomenteChar"/>
    <w:link w:val="Pedmtkomente"/>
    <w:semiHidden/>
    <w:rsid w:val="007955BC"/>
    <w:rPr>
      <w:rFonts w:ascii="Times New Roman" w:hAnsi="Times New Roman"/>
      <w:b/>
      <w:bCs/>
      <w:sz w:val="24"/>
    </w:rPr>
  </w:style>
  <w:style w:type="character" w:styleId="Sledovanodkaz">
    <w:name w:val="FollowedHyperlink"/>
    <w:basedOn w:val="Standardnpsmoodstavce"/>
    <w:semiHidden/>
    <w:unhideWhenUsed/>
    <w:rsid w:val="00197A05"/>
    <w:rPr>
      <w:color w:val="954F72" w:themeColor="followedHyperlink"/>
      <w:u w:val="single"/>
    </w:rPr>
  </w:style>
  <w:style w:type="paragraph" w:styleId="Revize">
    <w:name w:val="Revision"/>
    <w:hidden/>
    <w:uiPriority w:val="99"/>
    <w:semiHidden/>
    <w:rsid w:val="005335B4"/>
    <w:rPr>
      <w:rFonts w:ascii="Times New Roman" w:hAnsi="Times New Roman"/>
      <w:sz w:val="24"/>
    </w:rPr>
  </w:style>
  <w:style w:type="character" w:customStyle="1" w:styleId="nowrap">
    <w:name w:val="nowrap"/>
    <w:basedOn w:val="Standardnpsmoodstavce"/>
    <w:rsid w:val="00794EAC"/>
  </w:style>
  <w:style w:type="character" w:customStyle="1" w:styleId="OdstavecseseznamemChar">
    <w:name w:val="Odstavec se seznamem Char"/>
    <w:aliases w:val="List Paragraph (Czech Tourism) Char,Table of contents numbered Char,Odstavec_muj Char,Odrazky Char,Bullet List Char,lp1 Char,Puce Char,Use Case List Paragraph Char,Heading2 Char,Bullet for no #'s Char,Body Bullet Char,Ref Char"/>
    <w:link w:val="Odstavecseseznamem"/>
    <w:uiPriority w:val="34"/>
    <w:rsid w:val="003C10EF"/>
    <w:rPr>
      <w:rFonts w:ascii="Times New Roman" w:eastAsia="Times New Roman" w:hAnsi="Times New Roman"/>
      <w:sz w:val="24"/>
    </w:rPr>
  </w:style>
  <w:style w:type="paragraph" w:customStyle="1" w:styleId="Odstavecslovan2rove">
    <w:name w:val="Odstavec číslovaný 2. úroveň"/>
    <w:basedOn w:val="Normln"/>
    <w:qFormat/>
    <w:rsid w:val="006457A4"/>
    <w:pPr>
      <w:tabs>
        <w:tab w:val="num" w:pos="567"/>
      </w:tabs>
      <w:spacing w:before="60" w:after="0"/>
      <w:ind w:hanging="567"/>
    </w:pPr>
    <w:rPr>
      <w:rFonts w:ascii="Calibri" w:eastAsia="Times New Roman" w:hAnsi="Calibri"/>
      <w:sz w:val="22"/>
      <w:szCs w:val="24"/>
    </w:rPr>
  </w:style>
  <w:style w:type="character" w:styleId="Znakapoznpodarou">
    <w:name w:val="footnote reference"/>
    <w:basedOn w:val="Standardnpsmoodstavce"/>
    <w:uiPriority w:val="99"/>
    <w:semiHidden/>
    <w:unhideWhenUsed/>
    <w:rsid w:val="00985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92890">
      <w:bodyDiv w:val="1"/>
      <w:marLeft w:val="0"/>
      <w:marRight w:val="0"/>
      <w:marTop w:val="0"/>
      <w:marBottom w:val="0"/>
      <w:divBdr>
        <w:top w:val="none" w:sz="0" w:space="0" w:color="auto"/>
        <w:left w:val="none" w:sz="0" w:space="0" w:color="auto"/>
        <w:bottom w:val="none" w:sz="0" w:space="0" w:color="auto"/>
        <w:right w:val="none" w:sz="0" w:space="0" w:color="auto"/>
      </w:divBdr>
    </w:div>
    <w:div w:id="754978641">
      <w:bodyDiv w:val="1"/>
      <w:marLeft w:val="0"/>
      <w:marRight w:val="0"/>
      <w:marTop w:val="0"/>
      <w:marBottom w:val="0"/>
      <w:divBdr>
        <w:top w:val="none" w:sz="0" w:space="0" w:color="auto"/>
        <w:left w:val="none" w:sz="0" w:space="0" w:color="auto"/>
        <w:bottom w:val="none" w:sz="0" w:space="0" w:color="auto"/>
        <w:right w:val="none" w:sz="0" w:space="0" w:color="auto"/>
      </w:divBdr>
    </w:div>
    <w:div w:id="917715174">
      <w:bodyDiv w:val="1"/>
      <w:marLeft w:val="0"/>
      <w:marRight w:val="0"/>
      <w:marTop w:val="0"/>
      <w:marBottom w:val="0"/>
      <w:divBdr>
        <w:top w:val="none" w:sz="0" w:space="0" w:color="auto"/>
        <w:left w:val="none" w:sz="0" w:space="0" w:color="auto"/>
        <w:bottom w:val="none" w:sz="0" w:space="0" w:color="auto"/>
        <w:right w:val="none" w:sz="0" w:space="0" w:color="auto"/>
      </w:divBdr>
    </w:div>
    <w:div w:id="1034430696">
      <w:bodyDiv w:val="1"/>
      <w:marLeft w:val="0"/>
      <w:marRight w:val="0"/>
      <w:marTop w:val="0"/>
      <w:marBottom w:val="0"/>
      <w:divBdr>
        <w:top w:val="none" w:sz="0" w:space="0" w:color="auto"/>
        <w:left w:val="none" w:sz="0" w:space="0" w:color="auto"/>
        <w:bottom w:val="none" w:sz="0" w:space="0" w:color="auto"/>
        <w:right w:val="none" w:sz="0" w:space="0" w:color="auto"/>
      </w:divBdr>
    </w:div>
    <w:div w:id="1102336754">
      <w:bodyDiv w:val="1"/>
      <w:marLeft w:val="0"/>
      <w:marRight w:val="0"/>
      <w:marTop w:val="0"/>
      <w:marBottom w:val="0"/>
      <w:divBdr>
        <w:top w:val="none" w:sz="0" w:space="0" w:color="auto"/>
        <w:left w:val="none" w:sz="0" w:space="0" w:color="auto"/>
        <w:bottom w:val="none" w:sz="0" w:space="0" w:color="auto"/>
        <w:right w:val="none" w:sz="0" w:space="0" w:color="auto"/>
      </w:divBdr>
    </w:div>
    <w:div w:id="1138184758">
      <w:bodyDiv w:val="1"/>
      <w:marLeft w:val="0"/>
      <w:marRight w:val="0"/>
      <w:marTop w:val="0"/>
      <w:marBottom w:val="0"/>
      <w:divBdr>
        <w:top w:val="none" w:sz="0" w:space="0" w:color="auto"/>
        <w:left w:val="none" w:sz="0" w:space="0" w:color="auto"/>
        <w:bottom w:val="none" w:sz="0" w:space="0" w:color="auto"/>
        <w:right w:val="none" w:sz="0" w:space="0" w:color="auto"/>
      </w:divBdr>
    </w:div>
    <w:div w:id="1304963569">
      <w:bodyDiv w:val="1"/>
      <w:marLeft w:val="0"/>
      <w:marRight w:val="0"/>
      <w:marTop w:val="0"/>
      <w:marBottom w:val="0"/>
      <w:divBdr>
        <w:top w:val="none" w:sz="0" w:space="0" w:color="auto"/>
        <w:left w:val="none" w:sz="0" w:space="0" w:color="auto"/>
        <w:bottom w:val="none" w:sz="0" w:space="0" w:color="auto"/>
        <w:right w:val="none" w:sz="0" w:space="0" w:color="auto"/>
      </w:divBdr>
    </w:div>
    <w:div w:id="1441100493">
      <w:bodyDiv w:val="1"/>
      <w:marLeft w:val="0"/>
      <w:marRight w:val="0"/>
      <w:marTop w:val="0"/>
      <w:marBottom w:val="0"/>
      <w:divBdr>
        <w:top w:val="none" w:sz="0" w:space="0" w:color="auto"/>
        <w:left w:val="none" w:sz="0" w:space="0" w:color="auto"/>
        <w:bottom w:val="none" w:sz="0" w:space="0" w:color="auto"/>
        <w:right w:val="none" w:sz="0" w:space="0" w:color="auto"/>
      </w:divBdr>
    </w:div>
    <w:div w:id="1503812998">
      <w:bodyDiv w:val="1"/>
      <w:marLeft w:val="0"/>
      <w:marRight w:val="0"/>
      <w:marTop w:val="0"/>
      <w:marBottom w:val="0"/>
      <w:divBdr>
        <w:top w:val="none" w:sz="0" w:space="0" w:color="auto"/>
        <w:left w:val="none" w:sz="0" w:space="0" w:color="auto"/>
        <w:bottom w:val="none" w:sz="0" w:space="0" w:color="auto"/>
        <w:right w:val="none" w:sz="0" w:space="0" w:color="auto"/>
      </w:divBdr>
      <w:divsChild>
        <w:div w:id="190575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534438">
      <w:bodyDiv w:val="1"/>
      <w:marLeft w:val="0"/>
      <w:marRight w:val="0"/>
      <w:marTop w:val="0"/>
      <w:marBottom w:val="0"/>
      <w:divBdr>
        <w:top w:val="none" w:sz="0" w:space="0" w:color="auto"/>
        <w:left w:val="none" w:sz="0" w:space="0" w:color="auto"/>
        <w:bottom w:val="none" w:sz="0" w:space="0" w:color="auto"/>
        <w:right w:val="none" w:sz="0" w:space="0" w:color="auto"/>
      </w:divBdr>
    </w:div>
    <w:div w:id="1818498671">
      <w:bodyDiv w:val="1"/>
      <w:marLeft w:val="0"/>
      <w:marRight w:val="0"/>
      <w:marTop w:val="0"/>
      <w:marBottom w:val="0"/>
      <w:divBdr>
        <w:top w:val="none" w:sz="0" w:space="0" w:color="auto"/>
        <w:left w:val="none" w:sz="0" w:space="0" w:color="auto"/>
        <w:bottom w:val="none" w:sz="0" w:space="0" w:color="auto"/>
        <w:right w:val="none" w:sz="0" w:space="0" w:color="auto"/>
      </w:divBdr>
    </w:div>
    <w:div w:id="2014917521">
      <w:bodyDiv w:val="1"/>
      <w:marLeft w:val="0"/>
      <w:marRight w:val="0"/>
      <w:marTop w:val="0"/>
      <w:marBottom w:val="0"/>
      <w:divBdr>
        <w:top w:val="none" w:sz="0" w:space="0" w:color="auto"/>
        <w:left w:val="none" w:sz="0" w:space="0" w:color="auto"/>
        <w:bottom w:val="none" w:sz="0" w:space="0" w:color="auto"/>
        <w:right w:val="none" w:sz="0" w:space="0" w:color="auto"/>
      </w:divBdr>
    </w:div>
    <w:div w:id="2084834560">
      <w:bodyDiv w:val="1"/>
      <w:marLeft w:val="0"/>
      <w:marRight w:val="0"/>
      <w:marTop w:val="0"/>
      <w:marBottom w:val="0"/>
      <w:divBdr>
        <w:top w:val="none" w:sz="0" w:space="0" w:color="auto"/>
        <w:left w:val="none" w:sz="0" w:space="0" w:color="auto"/>
        <w:bottom w:val="none" w:sz="0" w:space="0" w:color="auto"/>
        <w:right w:val="none" w:sz="0" w:space="0" w:color="auto"/>
      </w:divBdr>
    </w:div>
    <w:div w:id="213250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ess.cendis.lan/ost/posta/brow_spis.php?cislo_spisu1=2252&amp;cislo_spisu2=2025&amp;doc_id=1000158091"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70E5D-38F5-46ED-8A23-6F4D816A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3723</Words>
  <Characters>22122</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Němcová Tamara</cp:lastModifiedBy>
  <cp:revision>12</cp:revision>
  <dcterms:created xsi:type="dcterms:W3CDTF">2025-12-16T22:00:00Z</dcterms:created>
  <dcterms:modified xsi:type="dcterms:W3CDTF">2025-12-29T08:34:00Z</dcterms:modified>
</cp:coreProperties>
</file>