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5ADD" w14:textId="609FAAD6" w:rsidR="006128EE" w:rsidRPr="0039164B" w:rsidRDefault="00FC1B5A" w:rsidP="00B24330">
      <w:pPr>
        <w:jc w:val="right"/>
        <w:rPr>
          <w:sz w:val="22"/>
          <w:szCs w:val="22"/>
        </w:rPr>
      </w:pPr>
      <w:bookmarkStart w:id="0" w:name="_Ref483716113"/>
      <w:bookmarkStart w:id="1" w:name="_Ref482879048"/>
      <w:r>
        <w:rPr>
          <w:sz w:val="22"/>
          <w:szCs w:val="22"/>
        </w:rPr>
        <w:tab/>
      </w:r>
      <w:r w:rsidR="006128EE" w:rsidRPr="005C1CAF">
        <w:rPr>
          <w:sz w:val="22"/>
          <w:szCs w:val="22"/>
        </w:rPr>
        <w:t xml:space="preserve">Evidenční číslo </w:t>
      </w:r>
      <w:r w:rsidR="006128EE" w:rsidRPr="00FA23F9">
        <w:rPr>
          <w:sz w:val="22"/>
          <w:szCs w:val="22"/>
        </w:rPr>
        <w:t>smlouvy:</w:t>
      </w:r>
      <w:r w:rsidR="002A4384" w:rsidRPr="00FA23F9">
        <w:t xml:space="preserve"> </w:t>
      </w:r>
      <w:r w:rsidR="000F2A25" w:rsidRPr="0039164B">
        <w:rPr>
          <w:sz w:val="22"/>
          <w:szCs w:val="22"/>
        </w:rPr>
        <w:t>VZ_2023_A101_</w:t>
      </w:r>
      <w:r w:rsidR="00993561" w:rsidRPr="0039164B">
        <w:rPr>
          <w:sz w:val="22"/>
          <w:szCs w:val="22"/>
        </w:rPr>
        <w:t>32</w:t>
      </w:r>
      <w:r w:rsidR="006B4625">
        <w:rPr>
          <w:sz w:val="22"/>
          <w:szCs w:val="22"/>
        </w:rPr>
        <w:t>-</w:t>
      </w:r>
      <w:r w:rsidR="00993561" w:rsidRPr="0039164B">
        <w:rPr>
          <w:sz w:val="22"/>
          <w:szCs w:val="22"/>
        </w:rPr>
        <w:t>0</w:t>
      </w:r>
      <w:r w:rsidR="00632751">
        <w:rPr>
          <w:sz w:val="22"/>
          <w:szCs w:val="22"/>
        </w:rPr>
        <w:t>2</w:t>
      </w:r>
    </w:p>
    <w:p w14:paraId="4E42D7D4" w14:textId="77777777" w:rsidR="00C14A73" w:rsidRPr="00C14A73" w:rsidRDefault="00C14A73" w:rsidP="00C14A73">
      <w:pPr>
        <w:jc w:val="right"/>
        <w:rPr>
          <w:sz w:val="22"/>
          <w:szCs w:val="22"/>
        </w:rPr>
      </w:pPr>
      <w:hyperlink r:id="rId8" w:history="1">
        <w:r w:rsidRPr="00C14A73">
          <w:rPr>
            <w:sz w:val="22"/>
            <w:szCs w:val="22"/>
          </w:rPr>
          <w:t>CEN/1000/4215/2025</w:t>
        </w:r>
      </w:hyperlink>
    </w:p>
    <w:p w14:paraId="795350B8" w14:textId="3FC8B271" w:rsidR="00C01636" w:rsidRPr="00FA23F9" w:rsidRDefault="00C01636">
      <w:pPr>
        <w:jc w:val="center"/>
        <w:rPr>
          <w:b/>
          <w:sz w:val="22"/>
          <w:szCs w:val="22"/>
        </w:rPr>
      </w:pPr>
    </w:p>
    <w:p w14:paraId="62A4E8C6" w14:textId="77777777" w:rsidR="00CE4839" w:rsidRPr="00FA23F9" w:rsidRDefault="00CE4839" w:rsidP="0066733D">
      <w:pPr>
        <w:keepNext/>
        <w:keepLines/>
        <w:suppressLineNumbers/>
        <w:suppressAutoHyphens/>
        <w:rPr>
          <w:b/>
          <w:sz w:val="22"/>
          <w:szCs w:val="22"/>
        </w:rPr>
      </w:pPr>
    </w:p>
    <w:p w14:paraId="672A56F2" w14:textId="36295AC2" w:rsidR="00C65A94" w:rsidRPr="00FA23F9" w:rsidRDefault="0042650D" w:rsidP="00552B99">
      <w:pPr>
        <w:keepNext/>
        <w:keepLines/>
        <w:suppressLineNumbers/>
        <w:suppressAutoHyphens/>
        <w:jc w:val="center"/>
        <w:rPr>
          <w:b/>
          <w:sz w:val="22"/>
          <w:szCs w:val="22"/>
        </w:rPr>
      </w:pPr>
      <w:r w:rsidRPr="00FA23F9">
        <w:rPr>
          <w:b/>
          <w:sz w:val="22"/>
          <w:szCs w:val="22"/>
        </w:rPr>
        <w:t>SMLOUVA O POSKYTOVÁNÍ SLUŽEB</w:t>
      </w:r>
    </w:p>
    <w:p w14:paraId="7FBDF450" w14:textId="6B3E8ADD" w:rsidR="0042650D" w:rsidRPr="00F93A89" w:rsidRDefault="00C7524C" w:rsidP="00C65A94">
      <w:pPr>
        <w:keepNext/>
        <w:keepLines/>
        <w:suppressLineNumbers/>
        <w:suppressAutoHyphens/>
        <w:jc w:val="center"/>
        <w:rPr>
          <w:rFonts w:cstheme="minorHAnsi"/>
        </w:rPr>
      </w:pPr>
      <w:r>
        <w:rPr>
          <w:b/>
          <w:sz w:val="22"/>
          <w:szCs w:val="22"/>
        </w:rPr>
        <w:t>LOW-CODE MODELÁŘ METADATA</w:t>
      </w:r>
    </w:p>
    <w:p w14:paraId="7123E974" w14:textId="77777777" w:rsidR="001E4301" w:rsidRPr="001E4301" w:rsidRDefault="001E4301" w:rsidP="001E4301">
      <w:pPr>
        <w:keepNext/>
        <w:keepLines/>
        <w:suppressLineNumbers/>
        <w:suppressAutoHyphens/>
        <w:ind w:left="284" w:hanging="284"/>
        <w:jc w:val="center"/>
        <w:rPr>
          <w:sz w:val="22"/>
          <w:szCs w:val="22"/>
        </w:rPr>
      </w:pPr>
      <w:r w:rsidRPr="001E4301">
        <w:rPr>
          <w:sz w:val="22"/>
          <w:szCs w:val="22"/>
        </w:rPr>
        <w:t>uzavřená podle § 1746 odst. 2 a zákona č. 89/2012 Sb., občanský zákoník,</w:t>
      </w:r>
    </w:p>
    <w:p w14:paraId="104D83B8" w14:textId="09BFF0B8" w:rsidR="00E261B1" w:rsidRDefault="001E4301" w:rsidP="001E4301">
      <w:pPr>
        <w:keepNext/>
        <w:keepLines/>
        <w:suppressLineNumbers/>
        <w:suppressAutoHyphens/>
        <w:ind w:left="284" w:hanging="284"/>
        <w:jc w:val="center"/>
        <w:rPr>
          <w:sz w:val="22"/>
          <w:szCs w:val="22"/>
        </w:rPr>
      </w:pPr>
      <w:r w:rsidRPr="001E4301">
        <w:rPr>
          <w:sz w:val="22"/>
          <w:szCs w:val="22"/>
        </w:rPr>
        <w:t>ve znění pozdějších předpisů („</w:t>
      </w:r>
      <w:r w:rsidRPr="001E4301">
        <w:rPr>
          <w:b/>
          <w:bCs/>
          <w:sz w:val="22"/>
          <w:szCs w:val="22"/>
        </w:rPr>
        <w:t>občanský zákoník</w:t>
      </w:r>
      <w:r w:rsidR="0042650D" w:rsidRPr="0042650D">
        <w:rPr>
          <w:sz w:val="22"/>
          <w:szCs w:val="22"/>
        </w:rPr>
        <w:t>“)</w:t>
      </w:r>
    </w:p>
    <w:p w14:paraId="5EA03DDB" w14:textId="5CB33A17" w:rsidR="001E4301" w:rsidRPr="001E4301" w:rsidRDefault="001E4301" w:rsidP="001E4301">
      <w:pPr>
        <w:keepNext/>
        <w:keepLines/>
        <w:suppressLineNumbers/>
        <w:suppressAutoHyphens/>
        <w:ind w:left="284" w:hanging="284"/>
        <w:jc w:val="center"/>
        <w:rPr>
          <w:sz w:val="22"/>
          <w:szCs w:val="22"/>
        </w:rPr>
      </w:pPr>
      <w:r>
        <w:rPr>
          <w:sz w:val="22"/>
          <w:szCs w:val="22"/>
        </w:rPr>
        <w:t>(„</w:t>
      </w:r>
      <w:r>
        <w:rPr>
          <w:b/>
          <w:bCs/>
          <w:sz w:val="22"/>
          <w:szCs w:val="22"/>
        </w:rPr>
        <w:t>Smlouva</w:t>
      </w:r>
      <w:r>
        <w:rPr>
          <w:sz w:val="22"/>
          <w:szCs w:val="22"/>
        </w:rPr>
        <w:t>“)</w:t>
      </w:r>
    </w:p>
    <w:p w14:paraId="7076773D" w14:textId="1A63688F" w:rsidR="004831EA" w:rsidRPr="00F93A89" w:rsidRDefault="004831EA" w:rsidP="00B24330">
      <w:pPr>
        <w:keepNext/>
        <w:keepLines/>
        <w:suppressLineNumbers/>
        <w:suppressAutoHyphens/>
        <w:ind w:left="284" w:hanging="284"/>
        <w:jc w:val="center"/>
        <w:rPr>
          <w:rFonts w:cstheme="minorHAnsi"/>
          <w:sz w:val="22"/>
          <w:szCs w:val="22"/>
        </w:rPr>
      </w:pPr>
    </w:p>
    <w:p w14:paraId="72AF0106" w14:textId="77777777" w:rsidR="00F556D2" w:rsidRPr="00F93A89" w:rsidRDefault="00F556D2" w:rsidP="00B24330">
      <w:pPr>
        <w:keepNext/>
        <w:keepLines/>
        <w:suppressLineNumbers/>
        <w:suppressAutoHyphens/>
        <w:ind w:left="284" w:hanging="284"/>
        <w:jc w:val="center"/>
        <w:rPr>
          <w:rFonts w:cstheme="minorHAnsi"/>
          <w:sz w:val="22"/>
          <w:szCs w:val="22"/>
        </w:rPr>
      </w:pPr>
    </w:p>
    <w:p w14:paraId="08C2D9F4" w14:textId="445F8D5C" w:rsidR="00E261B1" w:rsidRPr="00F93A89" w:rsidRDefault="00E261B1" w:rsidP="00B24330">
      <w:pPr>
        <w:jc w:val="center"/>
        <w:rPr>
          <w:b/>
          <w:sz w:val="22"/>
          <w:szCs w:val="22"/>
        </w:rPr>
      </w:pPr>
      <w:r w:rsidRPr="00F93A89">
        <w:rPr>
          <w:b/>
          <w:sz w:val="22"/>
          <w:szCs w:val="22"/>
        </w:rPr>
        <w:t>Smluvní strany</w:t>
      </w:r>
    </w:p>
    <w:p w14:paraId="6647B3D3" w14:textId="77777777" w:rsidR="00E261B1" w:rsidRPr="00F93A89" w:rsidRDefault="00E261B1" w:rsidP="00B24330">
      <w:pPr>
        <w:rPr>
          <w:sz w:val="22"/>
          <w:szCs w:val="22"/>
        </w:rPr>
      </w:pPr>
    </w:p>
    <w:p w14:paraId="64385501" w14:textId="407743F5" w:rsidR="00E261B1" w:rsidRPr="00F93A89" w:rsidRDefault="00E261B1" w:rsidP="00B24330">
      <w:pPr>
        <w:pStyle w:val="Odstavecseseznamem"/>
        <w:numPr>
          <w:ilvl w:val="0"/>
          <w:numId w:val="3"/>
        </w:numPr>
        <w:ind w:left="284" w:hanging="284"/>
        <w:rPr>
          <w:b/>
          <w:sz w:val="22"/>
          <w:szCs w:val="22"/>
        </w:rPr>
      </w:pPr>
      <w:r w:rsidRPr="00F93A89">
        <w:rPr>
          <w:b/>
          <w:sz w:val="22"/>
          <w:szCs w:val="22"/>
        </w:rPr>
        <w:t>CENDIS, s. p.</w:t>
      </w:r>
    </w:p>
    <w:p w14:paraId="6021F97A" w14:textId="6536A682" w:rsidR="00E261B1" w:rsidRPr="00F93A89" w:rsidRDefault="00601A99" w:rsidP="00B24330">
      <w:pPr>
        <w:ind w:left="1985" w:hanging="1985"/>
        <w:rPr>
          <w:sz w:val="22"/>
          <w:szCs w:val="22"/>
        </w:rPr>
      </w:pPr>
      <w:r w:rsidRPr="00F93A89">
        <w:rPr>
          <w:sz w:val="22"/>
          <w:szCs w:val="22"/>
        </w:rPr>
        <w:t>Sídlo:</w:t>
      </w:r>
      <w:r w:rsidRPr="00F93A89">
        <w:rPr>
          <w:sz w:val="22"/>
          <w:szCs w:val="22"/>
        </w:rPr>
        <w:tab/>
      </w:r>
      <w:r w:rsidR="00E261B1" w:rsidRPr="00F93A89">
        <w:rPr>
          <w:sz w:val="22"/>
          <w:szCs w:val="22"/>
        </w:rPr>
        <w:t xml:space="preserve">nábřeží Ludvíka Svobody 1222/12, 110 </w:t>
      </w:r>
      <w:r w:rsidR="00CD3FF5">
        <w:rPr>
          <w:sz w:val="22"/>
          <w:szCs w:val="22"/>
        </w:rPr>
        <w:t>00</w:t>
      </w:r>
      <w:r w:rsidR="00E261B1" w:rsidRPr="00F93A89">
        <w:rPr>
          <w:sz w:val="22"/>
          <w:szCs w:val="22"/>
        </w:rPr>
        <w:t xml:space="preserve"> Praha </w:t>
      </w:r>
      <w:r w:rsidR="00236EB5">
        <w:rPr>
          <w:sz w:val="22"/>
          <w:szCs w:val="22"/>
        </w:rPr>
        <w:t>1</w:t>
      </w:r>
    </w:p>
    <w:p w14:paraId="126CAFAA" w14:textId="2933A2E0" w:rsidR="00E261B1" w:rsidRPr="00F93A89" w:rsidRDefault="00601A99" w:rsidP="00B24330">
      <w:pPr>
        <w:ind w:left="1985" w:hanging="1985"/>
        <w:rPr>
          <w:sz w:val="22"/>
          <w:szCs w:val="22"/>
        </w:rPr>
      </w:pPr>
      <w:r w:rsidRPr="00F93A89">
        <w:rPr>
          <w:sz w:val="22"/>
          <w:szCs w:val="22"/>
        </w:rPr>
        <w:t>IČ</w:t>
      </w:r>
      <w:r w:rsidR="00ED517D" w:rsidRPr="00F93A89">
        <w:rPr>
          <w:sz w:val="22"/>
          <w:szCs w:val="22"/>
        </w:rPr>
        <w:t>O</w:t>
      </w:r>
      <w:r w:rsidRPr="00F93A89">
        <w:rPr>
          <w:sz w:val="22"/>
          <w:szCs w:val="22"/>
        </w:rPr>
        <w:t>:</w:t>
      </w:r>
      <w:r w:rsidRPr="00F93A89">
        <w:rPr>
          <w:sz w:val="22"/>
          <w:szCs w:val="22"/>
        </w:rPr>
        <w:tab/>
      </w:r>
      <w:r w:rsidR="00E261B1" w:rsidRPr="00F93A89">
        <w:rPr>
          <w:sz w:val="22"/>
          <w:szCs w:val="22"/>
        </w:rPr>
        <w:t>00311391</w:t>
      </w:r>
    </w:p>
    <w:p w14:paraId="6E9BC746" w14:textId="40909690" w:rsidR="00E261B1" w:rsidRPr="00F93A89" w:rsidRDefault="00601A99" w:rsidP="00B24330">
      <w:pPr>
        <w:ind w:left="1985" w:hanging="1985"/>
        <w:rPr>
          <w:sz w:val="22"/>
          <w:szCs w:val="22"/>
        </w:rPr>
      </w:pPr>
      <w:r w:rsidRPr="00F93A89">
        <w:rPr>
          <w:sz w:val="22"/>
          <w:szCs w:val="22"/>
        </w:rPr>
        <w:t>DIČ:</w:t>
      </w:r>
      <w:r w:rsidRPr="00F93A89">
        <w:rPr>
          <w:sz w:val="22"/>
          <w:szCs w:val="22"/>
        </w:rPr>
        <w:tab/>
      </w:r>
      <w:r w:rsidR="00E261B1" w:rsidRPr="00F93A89">
        <w:rPr>
          <w:sz w:val="22"/>
          <w:szCs w:val="22"/>
        </w:rPr>
        <w:t>CZ00311391</w:t>
      </w:r>
    </w:p>
    <w:p w14:paraId="5F568BCD" w14:textId="52E0EBBE" w:rsidR="00603CEB" w:rsidRPr="00F93A89" w:rsidRDefault="00603CEB" w:rsidP="00B24330">
      <w:pPr>
        <w:ind w:left="1985" w:hanging="1985"/>
        <w:rPr>
          <w:sz w:val="22"/>
          <w:szCs w:val="22"/>
        </w:rPr>
      </w:pPr>
      <w:r w:rsidRPr="00F93A89">
        <w:rPr>
          <w:sz w:val="22"/>
          <w:szCs w:val="22"/>
        </w:rPr>
        <w:t>Zapsán:</w:t>
      </w:r>
      <w:r w:rsidRPr="00F93A89">
        <w:rPr>
          <w:sz w:val="22"/>
          <w:szCs w:val="22"/>
        </w:rPr>
        <w:tab/>
        <w:t xml:space="preserve">v obchodním rejstříku vedeném u Městského soudu v Praze </w:t>
      </w:r>
      <w:r w:rsidR="00651821">
        <w:rPr>
          <w:sz w:val="22"/>
          <w:szCs w:val="22"/>
        </w:rPr>
        <w:br/>
      </w:r>
      <w:r w:rsidRPr="00F93A89">
        <w:rPr>
          <w:sz w:val="22"/>
          <w:szCs w:val="22"/>
        </w:rPr>
        <w:t xml:space="preserve">oddíl ALX vložka 706 </w:t>
      </w:r>
    </w:p>
    <w:p w14:paraId="6938C34F" w14:textId="74A3A7F3" w:rsidR="00E261B1" w:rsidRPr="00F93A89" w:rsidRDefault="00601A99" w:rsidP="00B24330">
      <w:pPr>
        <w:ind w:left="1985" w:hanging="1985"/>
        <w:rPr>
          <w:sz w:val="22"/>
          <w:szCs w:val="22"/>
        </w:rPr>
      </w:pPr>
      <w:r w:rsidRPr="00F93A89">
        <w:rPr>
          <w:sz w:val="22"/>
          <w:szCs w:val="22"/>
        </w:rPr>
        <w:t>Z</w:t>
      </w:r>
      <w:r w:rsidR="00816C23" w:rsidRPr="00F93A89">
        <w:rPr>
          <w:sz w:val="22"/>
          <w:szCs w:val="22"/>
        </w:rPr>
        <w:t>ástupce</w:t>
      </w:r>
      <w:r w:rsidRPr="00F93A89">
        <w:rPr>
          <w:sz w:val="22"/>
          <w:szCs w:val="22"/>
        </w:rPr>
        <w:t>:</w:t>
      </w:r>
      <w:r w:rsidRPr="00F93A89">
        <w:rPr>
          <w:sz w:val="22"/>
          <w:szCs w:val="22"/>
        </w:rPr>
        <w:tab/>
      </w:r>
      <w:r w:rsidR="00532228" w:rsidRPr="00F93A89">
        <w:rPr>
          <w:sz w:val="22"/>
          <w:szCs w:val="22"/>
        </w:rPr>
        <w:t xml:space="preserve">Ing. </w:t>
      </w:r>
      <w:r w:rsidR="00FE6725" w:rsidRPr="00F93A89">
        <w:rPr>
          <w:sz w:val="22"/>
          <w:szCs w:val="22"/>
        </w:rPr>
        <w:t xml:space="preserve">Jan </w:t>
      </w:r>
      <w:r w:rsidR="00172DFB">
        <w:rPr>
          <w:sz w:val="22"/>
          <w:szCs w:val="22"/>
        </w:rPr>
        <w:t>Paroubek, pověřený řízením státního podniku</w:t>
      </w:r>
    </w:p>
    <w:p w14:paraId="5F135A89" w14:textId="1A389AE4" w:rsidR="000F1860" w:rsidRPr="00F93A89" w:rsidRDefault="000F1860" w:rsidP="00B24330">
      <w:pPr>
        <w:ind w:left="1985" w:hanging="1985"/>
        <w:rPr>
          <w:sz w:val="22"/>
          <w:szCs w:val="22"/>
        </w:rPr>
      </w:pPr>
      <w:r w:rsidRPr="00F93A89">
        <w:rPr>
          <w:sz w:val="22"/>
          <w:szCs w:val="22"/>
        </w:rPr>
        <w:t>Kontaktní osoba:</w:t>
      </w:r>
      <w:r w:rsidRPr="00F93A89">
        <w:rPr>
          <w:sz w:val="22"/>
          <w:szCs w:val="22"/>
        </w:rPr>
        <w:tab/>
      </w:r>
      <w:r w:rsidR="00D36BEB">
        <w:rPr>
          <w:sz w:val="22"/>
          <w:szCs w:val="22"/>
        </w:rPr>
        <w:t>Mgr. Tamara Němcová, ředitelka nákupu a logistiky</w:t>
      </w:r>
      <w:r w:rsidR="00BE691E" w:rsidRPr="0024138F">
        <w:rPr>
          <w:sz w:val="22"/>
          <w:szCs w:val="22"/>
        </w:rPr>
        <w:t xml:space="preserve"> </w:t>
      </w:r>
    </w:p>
    <w:p w14:paraId="41A9A9B5" w14:textId="41543690" w:rsidR="00E261B1" w:rsidRPr="00F93A89" w:rsidRDefault="00E261B1" w:rsidP="00B24330">
      <w:pPr>
        <w:ind w:left="1985" w:hanging="1985"/>
        <w:rPr>
          <w:sz w:val="22"/>
          <w:szCs w:val="22"/>
        </w:rPr>
      </w:pPr>
      <w:r w:rsidRPr="00F93A89">
        <w:rPr>
          <w:sz w:val="22"/>
          <w:szCs w:val="22"/>
        </w:rPr>
        <w:t>Bankovní spojení:</w:t>
      </w:r>
      <w:r w:rsidRPr="00F93A89">
        <w:rPr>
          <w:sz w:val="22"/>
          <w:szCs w:val="22"/>
        </w:rPr>
        <w:tab/>
      </w:r>
      <w:r w:rsidR="00791F20" w:rsidRPr="00F93A89">
        <w:rPr>
          <w:sz w:val="22"/>
          <w:szCs w:val="22"/>
        </w:rPr>
        <w:t>Česká spořitelna</w:t>
      </w:r>
      <w:r w:rsidR="008324DC" w:rsidRPr="00F93A89">
        <w:rPr>
          <w:sz w:val="22"/>
          <w:szCs w:val="22"/>
        </w:rPr>
        <w:t>, a.s.</w:t>
      </w:r>
    </w:p>
    <w:p w14:paraId="24E04FD6" w14:textId="6E0907E8" w:rsidR="00E261B1" w:rsidRPr="00F93A89" w:rsidRDefault="00601A99" w:rsidP="00B24330">
      <w:pPr>
        <w:ind w:left="1985" w:hanging="1985"/>
        <w:rPr>
          <w:sz w:val="22"/>
          <w:szCs w:val="22"/>
        </w:rPr>
      </w:pPr>
      <w:r w:rsidRPr="00F93A89">
        <w:rPr>
          <w:sz w:val="22"/>
          <w:szCs w:val="22"/>
        </w:rPr>
        <w:t>č. účtu:</w:t>
      </w:r>
      <w:r w:rsidRPr="00F93A89">
        <w:rPr>
          <w:sz w:val="22"/>
          <w:szCs w:val="22"/>
        </w:rPr>
        <w:tab/>
      </w:r>
      <w:r w:rsidR="00791F20" w:rsidRPr="00F93A89">
        <w:rPr>
          <w:sz w:val="22"/>
          <w:szCs w:val="22"/>
        </w:rPr>
        <w:t>5517635319/0800</w:t>
      </w:r>
    </w:p>
    <w:p w14:paraId="69DB4B1E" w14:textId="1CDD9D23" w:rsidR="001F57E4" w:rsidRDefault="001F57E4" w:rsidP="00B24330">
      <w:pPr>
        <w:ind w:left="1985" w:hanging="1985"/>
        <w:rPr>
          <w:sz w:val="22"/>
          <w:szCs w:val="22"/>
        </w:rPr>
      </w:pPr>
      <w:r>
        <w:rPr>
          <w:sz w:val="22"/>
          <w:szCs w:val="22"/>
        </w:rPr>
        <w:t>ID datové schránky:</w:t>
      </w:r>
      <w:r>
        <w:rPr>
          <w:sz w:val="22"/>
          <w:szCs w:val="22"/>
        </w:rPr>
        <w:tab/>
      </w:r>
      <w:r w:rsidRPr="00902DA3">
        <w:rPr>
          <w:sz w:val="22"/>
          <w:szCs w:val="22"/>
        </w:rPr>
        <w:t>txsvfsh</w:t>
      </w:r>
    </w:p>
    <w:p w14:paraId="62F1E844" w14:textId="146B0CEB" w:rsidR="001E4301" w:rsidRDefault="00603CEB" w:rsidP="00B24330">
      <w:pPr>
        <w:ind w:left="1985" w:hanging="1985"/>
        <w:rPr>
          <w:sz w:val="22"/>
          <w:szCs w:val="22"/>
        </w:rPr>
      </w:pPr>
      <w:r w:rsidRPr="00F93A89">
        <w:rPr>
          <w:sz w:val="22"/>
          <w:szCs w:val="22"/>
        </w:rPr>
        <w:t>(dále jen „</w:t>
      </w:r>
      <w:r w:rsidR="001E4301">
        <w:rPr>
          <w:b/>
          <w:sz w:val="22"/>
          <w:szCs w:val="22"/>
        </w:rPr>
        <w:t>Objednatel</w:t>
      </w:r>
      <w:r w:rsidRPr="00F93A89">
        <w:rPr>
          <w:sz w:val="22"/>
          <w:szCs w:val="22"/>
        </w:rPr>
        <w:t>“)</w:t>
      </w:r>
    </w:p>
    <w:p w14:paraId="422462C6" w14:textId="77777777" w:rsidR="001E4301" w:rsidRDefault="001E4301" w:rsidP="00B24330">
      <w:pPr>
        <w:ind w:left="1985" w:hanging="1985"/>
        <w:rPr>
          <w:sz w:val="22"/>
          <w:szCs w:val="22"/>
        </w:rPr>
      </w:pPr>
    </w:p>
    <w:p w14:paraId="3FAE2417" w14:textId="75686CD7" w:rsidR="00603CEB" w:rsidRPr="00F93A89" w:rsidRDefault="002E5247" w:rsidP="00B24330">
      <w:pPr>
        <w:ind w:left="1985" w:hanging="1985"/>
        <w:rPr>
          <w:sz w:val="22"/>
          <w:szCs w:val="22"/>
        </w:rPr>
      </w:pPr>
      <w:r w:rsidRPr="00F93A89">
        <w:rPr>
          <w:sz w:val="22"/>
          <w:szCs w:val="22"/>
        </w:rPr>
        <w:t xml:space="preserve"> a</w:t>
      </w:r>
    </w:p>
    <w:p w14:paraId="66041C9F" w14:textId="713C7A0B" w:rsidR="00E261B1" w:rsidRPr="00F93A89" w:rsidRDefault="00E261B1" w:rsidP="00B24330">
      <w:pPr>
        <w:ind w:left="1985" w:hanging="1985"/>
        <w:rPr>
          <w:sz w:val="22"/>
          <w:szCs w:val="22"/>
        </w:rPr>
      </w:pPr>
    </w:p>
    <w:p w14:paraId="5F9DC9D8" w14:textId="77263B6E" w:rsidR="00F94BD8" w:rsidRPr="00F93A89" w:rsidRDefault="001E4301" w:rsidP="00F94BD8">
      <w:pPr>
        <w:pStyle w:val="Odstavecseseznamem"/>
        <w:numPr>
          <w:ilvl w:val="0"/>
          <w:numId w:val="3"/>
        </w:numPr>
        <w:ind w:left="284" w:hanging="284"/>
        <w:rPr>
          <w:b/>
          <w:sz w:val="22"/>
          <w:szCs w:val="22"/>
        </w:rPr>
      </w:pPr>
      <w:r>
        <w:rPr>
          <w:b/>
          <w:sz w:val="22"/>
          <w:szCs w:val="22"/>
        </w:rPr>
        <w:t>[</w:t>
      </w:r>
      <w:r w:rsidRPr="001E4301">
        <w:rPr>
          <w:b/>
          <w:i/>
          <w:iCs/>
          <w:sz w:val="22"/>
          <w:szCs w:val="22"/>
          <w:highlight w:val="yellow"/>
        </w:rPr>
        <w:t>DOPLNÍ DODAVATEL</w:t>
      </w:r>
      <w:r>
        <w:rPr>
          <w:b/>
          <w:i/>
          <w:iCs/>
          <w:sz w:val="22"/>
          <w:szCs w:val="22"/>
        </w:rPr>
        <w:t>]</w:t>
      </w:r>
    </w:p>
    <w:p w14:paraId="4EA5E317" w14:textId="37702BEE" w:rsidR="0040135F" w:rsidRDefault="0040135F" w:rsidP="0040135F">
      <w:pPr>
        <w:ind w:left="1985" w:hanging="1985"/>
        <w:rPr>
          <w:i/>
          <w:iCs/>
          <w:sz w:val="22"/>
          <w:szCs w:val="22"/>
        </w:rPr>
      </w:pPr>
      <w:r w:rsidRPr="0040135F">
        <w:rPr>
          <w:sz w:val="22"/>
          <w:szCs w:val="22"/>
        </w:rPr>
        <w:t xml:space="preserve">Sídlo: </w:t>
      </w:r>
      <w:r>
        <w:rPr>
          <w:sz w:val="22"/>
          <w:szCs w:val="22"/>
        </w:rPr>
        <w:tab/>
      </w:r>
      <w:r w:rsidR="001E4301">
        <w:rPr>
          <w:sz w:val="22"/>
          <w:szCs w:val="22"/>
        </w:rPr>
        <w:t>[</w:t>
      </w:r>
      <w:r w:rsidR="001E4301" w:rsidRPr="001E4301">
        <w:rPr>
          <w:i/>
          <w:iCs/>
          <w:sz w:val="22"/>
          <w:szCs w:val="22"/>
          <w:highlight w:val="yellow"/>
        </w:rPr>
        <w:t>DOPLNÍ DODAVATEL</w:t>
      </w:r>
      <w:r w:rsidR="001E4301">
        <w:rPr>
          <w:i/>
          <w:iCs/>
          <w:sz w:val="22"/>
          <w:szCs w:val="22"/>
        </w:rPr>
        <w:t>]</w:t>
      </w:r>
    </w:p>
    <w:p w14:paraId="5EFF76F1" w14:textId="704947FD" w:rsidR="001E4301" w:rsidRPr="001E4301" w:rsidRDefault="001E4301" w:rsidP="0040135F">
      <w:pPr>
        <w:ind w:left="1985" w:hanging="1985"/>
        <w:rPr>
          <w:sz w:val="22"/>
          <w:szCs w:val="22"/>
        </w:rPr>
      </w:pPr>
      <w:r>
        <w:rPr>
          <w:sz w:val="22"/>
          <w:szCs w:val="22"/>
        </w:rPr>
        <w:t>Místo podnikání:</w:t>
      </w:r>
      <w:r>
        <w:rPr>
          <w:sz w:val="22"/>
          <w:szCs w:val="22"/>
        </w:rPr>
        <w:tab/>
        <w:t>[</w:t>
      </w:r>
      <w:r w:rsidRPr="001E4301">
        <w:rPr>
          <w:i/>
          <w:iCs/>
          <w:sz w:val="22"/>
          <w:szCs w:val="22"/>
          <w:highlight w:val="yellow"/>
        </w:rPr>
        <w:t>DOPLNÍ DODAVATEL</w:t>
      </w:r>
      <w:r>
        <w:rPr>
          <w:i/>
          <w:iCs/>
          <w:sz w:val="22"/>
          <w:szCs w:val="22"/>
        </w:rPr>
        <w:t>]</w:t>
      </w:r>
    </w:p>
    <w:p w14:paraId="4D05BF13" w14:textId="499D7114" w:rsidR="0040135F" w:rsidRPr="0040135F" w:rsidRDefault="0040135F" w:rsidP="0040135F">
      <w:pPr>
        <w:ind w:left="1985" w:hanging="1985"/>
        <w:rPr>
          <w:sz w:val="22"/>
          <w:szCs w:val="22"/>
        </w:rPr>
      </w:pPr>
      <w:r w:rsidRPr="0040135F">
        <w:rPr>
          <w:sz w:val="22"/>
          <w:szCs w:val="22"/>
        </w:rPr>
        <w:t xml:space="preserve">IČO: </w:t>
      </w:r>
      <w:r>
        <w:rPr>
          <w:sz w:val="22"/>
          <w:szCs w:val="22"/>
        </w:rPr>
        <w:tab/>
      </w:r>
      <w:r w:rsidR="001E4301">
        <w:rPr>
          <w:sz w:val="22"/>
          <w:szCs w:val="22"/>
        </w:rPr>
        <w:t>[</w:t>
      </w:r>
      <w:r w:rsidR="001E4301" w:rsidRPr="001E4301">
        <w:rPr>
          <w:i/>
          <w:iCs/>
          <w:sz w:val="22"/>
          <w:szCs w:val="22"/>
          <w:highlight w:val="yellow"/>
        </w:rPr>
        <w:t>DOPLNÍ DODAVATEL</w:t>
      </w:r>
      <w:r w:rsidR="001E4301">
        <w:rPr>
          <w:i/>
          <w:iCs/>
          <w:sz w:val="22"/>
          <w:szCs w:val="22"/>
        </w:rPr>
        <w:t>]</w:t>
      </w:r>
    </w:p>
    <w:p w14:paraId="7BA3F924" w14:textId="4309FF74" w:rsidR="0040135F" w:rsidRPr="0040135F" w:rsidRDefault="0040135F" w:rsidP="0040135F">
      <w:pPr>
        <w:ind w:left="1985" w:hanging="1985"/>
        <w:rPr>
          <w:sz w:val="22"/>
          <w:szCs w:val="22"/>
        </w:rPr>
      </w:pPr>
      <w:r w:rsidRPr="0040135F">
        <w:rPr>
          <w:sz w:val="22"/>
          <w:szCs w:val="22"/>
        </w:rPr>
        <w:t>Zapsá</w:t>
      </w:r>
      <w:r w:rsidR="00F64B52">
        <w:rPr>
          <w:sz w:val="22"/>
          <w:szCs w:val="22"/>
        </w:rPr>
        <w:t>ná/ý v živnostenském rejstříku</w:t>
      </w:r>
      <w:r w:rsidRPr="0040135F">
        <w:rPr>
          <w:sz w:val="22"/>
          <w:szCs w:val="22"/>
        </w:rPr>
        <w:t xml:space="preserve">: </w:t>
      </w:r>
      <w:r>
        <w:rPr>
          <w:sz w:val="22"/>
          <w:szCs w:val="22"/>
        </w:rPr>
        <w:tab/>
      </w:r>
      <w:r w:rsidR="00F64B52">
        <w:rPr>
          <w:sz w:val="22"/>
          <w:szCs w:val="22"/>
        </w:rPr>
        <w:t>[</w:t>
      </w:r>
      <w:r w:rsidR="00F64B52" w:rsidRPr="001E4301">
        <w:rPr>
          <w:i/>
          <w:iCs/>
          <w:sz w:val="22"/>
          <w:szCs w:val="22"/>
          <w:highlight w:val="yellow"/>
        </w:rPr>
        <w:t>DOPLNÍ DODAVATEL</w:t>
      </w:r>
      <w:r w:rsidR="00F64B52">
        <w:rPr>
          <w:i/>
          <w:iCs/>
          <w:sz w:val="22"/>
          <w:szCs w:val="22"/>
        </w:rPr>
        <w:t>]</w:t>
      </w:r>
    </w:p>
    <w:p w14:paraId="1649430B" w14:textId="387D2DAF" w:rsidR="0040135F" w:rsidRPr="0040135F" w:rsidRDefault="00F64B52" w:rsidP="0040135F">
      <w:pPr>
        <w:ind w:left="1985" w:hanging="1985"/>
        <w:rPr>
          <w:sz w:val="22"/>
          <w:szCs w:val="22"/>
        </w:rPr>
      </w:pPr>
      <w:r>
        <w:rPr>
          <w:sz w:val="22"/>
          <w:szCs w:val="22"/>
        </w:rPr>
        <w:t>E-mail</w:t>
      </w:r>
      <w:r w:rsidR="0040135F" w:rsidRPr="0040135F">
        <w:rPr>
          <w:sz w:val="22"/>
          <w:szCs w:val="22"/>
        </w:rPr>
        <w:t xml:space="preserve">: </w:t>
      </w:r>
      <w:r w:rsidR="0040135F">
        <w:rPr>
          <w:sz w:val="22"/>
          <w:szCs w:val="22"/>
        </w:rPr>
        <w:tab/>
      </w:r>
      <w:r>
        <w:rPr>
          <w:sz w:val="22"/>
          <w:szCs w:val="22"/>
        </w:rPr>
        <w:t>[</w:t>
      </w:r>
      <w:r w:rsidRPr="001E4301">
        <w:rPr>
          <w:i/>
          <w:iCs/>
          <w:sz w:val="22"/>
          <w:szCs w:val="22"/>
          <w:highlight w:val="yellow"/>
        </w:rPr>
        <w:t>DOPLNÍ DODAVATEL</w:t>
      </w:r>
      <w:r>
        <w:rPr>
          <w:i/>
          <w:iCs/>
          <w:sz w:val="22"/>
          <w:szCs w:val="22"/>
        </w:rPr>
        <w:t>]</w:t>
      </w:r>
    </w:p>
    <w:p w14:paraId="139DB618" w14:textId="57956A35" w:rsidR="0040135F" w:rsidRPr="0040135F" w:rsidRDefault="0040135F" w:rsidP="0040135F">
      <w:pPr>
        <w:ind w:left="1985" w:hanging="1985"/>
        <w:rPr>
          <w:sz w:val="22"/>
          <w:szCs w:val="22"/>
        </w:rPr>
      </w:pPr>
      <w:r w:rsidRPr="0040135F">
        <w:rPr>
          <w:sz w:val="22"/>
          <w:szCs w:val="22"/>
        </w:rPr>
        <w:t xml:space="preserve">Bankovní spojení: </w:t>
      </w:r>
      <w:r>
        <w:rPr>
          <w:sz w:val="22"/>
          <w:szCs w:val="22"/>
        </w:rPr>
        <w:tab/>
      </w:r>
      <w:r w:rsidR="00F64B52">
        <w:rPr>
          <w:sz w:val="22"/>
          <w:szCs w:val="22"/>
        </w:rPr>
        <w:t>[</w:t>
      </w:r>
      <w:r w:rsidR="00F64B52" w:rsidRPr="00F64B52">
        <w:rPr>
          <w:i/>
          <w:iCs/>
          <w:sz w:val="22"/>
          <w:szCs w:val="22"/>
          <w:highlight w:val="yellow"/>
        </w:rPr>
        <w:t>DOPLNÍ DODAVATEL – NÁZEV INSTITUCE</w:t>
      </w:r>
      <w:r w:rsidR="00F64B52">
        <w:rPr>
          <w:i/>
          <w:iCs/>
          <w:sz w:val="22"/>
          <w:szCs w:val="22"/>
        </w:rPr>
        <w:t>]</w:t>
      </w:r>
    </w:p>
    <w:p w14:paraId="3CECBE84" w14:textId="1784C07D" w:rsidR="00F94BD8" w:rsidRPr="00F93A89" w:rsidRDefault="0040135F" w:rsidP="0040135F">
      <w:pPr>
        <w:ind w:left="1985" w:hanging="1985"/>
        <w:rPr>
          <w:sz w:val="22"/>
          <w:szCs w:val="22"/>
        </w:rPr>
      </w:pPr>
      <w:r w:rsidRPr="0040135F">
        <w:rPr>
          <w:sz w:val="22"/>
          <w:szCs w:val="22"/>
        </w:rPr>
        <w:t xml:space="preserve">č. účtu: </w:t>
      </w:r>
      <w:r>
        <w:rPr>
          <w:sz w:val="22"/>
          <w:szCs w:val="22"/>
        </w:rPr>
        <w:tab/>
      </w:r>
      <w:r w:rsidR="00F64B52">
        <w:rPr>
          <w:sz w:val="22"/>
          <w:szCs w:val="22"/>
        </w:rPr>
        <w:t>[</w:t>
      </w:r>
      <w:r w:rsidR="00F64B52" w:rsidRPr="001E4301">
        <w:rPr>
          <w:i/>
          <w:iCs/>
          <w:sz w:val="22"/>
          <w:szCs w:val="22"/>
          <w:highlight w:val="yellow"/>
        </w:rPr>
        <w:t>DOPLNÍ DODAVATEL</w:t>
      </w:r>
      <w:r w:rsidR="00F64B52">
        <w:rPr>
          <w:i/>
          <w:iCs/>
          <w:sz w:val="22"/>
          <w:szCs w:val="22"/>
        </w:rPr>
        <w:t>]</w:t>
      </w:r>
    </w:p>
    <w:p w14:paraId="7766633D" w14:textId="31E2DC51" w:rsidR="001F57E4" w:rsidRDefault="001F57E4" w:rsidP="00F94BD8">
      <w:pPr>
        <w:ind w:left="1985" w:hanging="1985"/>
        <w:rPr>
          <w:sz w:val="22"/>
          <w:szCs w:val="22"/>
        </w:rPr>
      </w:pPr>
      <w:r>
        <w:rPr>
          <w:sz w:val="22"/>
          <w:szCs w:val="22"/>
        </w:rPr>
        <w:t>ID datové schránky:</w:t>
      </w:r>
      <w:r>
        <w:rPr>
          <w:sz w:val="22"/>
          <w:szCs w:val="22"/>
        </w:rPr>
        <w:tab/>
        <w:t>[</w:t>
      </w:r>
      <w:r w:rsidRPr="001E4301">
        <w:rPr>
          <w:i/>
          <w:iCs/>
          <w:sz w:val="22"/>
          <w:szCs w:val="22"/>
          <w:highlight w:val="yellow"/>
        </w:rPr>
        <w:t>DOPLNÍ DODAVATEL</w:t>
      </w:r>
      <w:r>
        <w:rPr>
          <w:i/>
          <w:iCs/>
          <w:sz w:val="22"/>
          <w:szCs w:val="22"/>
        </w:rPr>
        <w:t>]</w:t>
      </w:r>
    </w:p>
    <w:p w14:paraId="0A911C38" w14:textId="66EB9956" w:rsidR="00421204" w:rsidRPr="00F93A89" w:rsidRDefault="000F1860" w:rsidP="00F94BD8">
      <w:pPr>
        <w:ind w:left="1985" w:hanging="1985"/>
        <w:rPr>
          <w:sz w:val="22"/>
          <w:szCs w:val="22"/>
        </w:rPr>
      </w:pPr>
      <w:r w:rsidRPr="00F93A89">
        <w:rPr>
          <w:sz w:val="22"/>
          <w:szCs w:val="22"/>
        </w:rPr>
        <w:t>(dále jen „</w:t>
      </w:r>
      <w:r w:rsidR="005A1267">
        <w:rPr>
          <w:b/>
          <w:sz w:val="22"/>
          <w:szCs w:val="22"/>
        </w:rPr>
        <w:t>Dodavatel</w:t>
      </w:r>
      <w:r w:rsidRPr="00F93A89">
        <w:rPr>
          <w:sz w:val="22"/>
          <w:szCs w:val="22"/>
        </w:rPr>
        <w:t>“)</w:t>
      </w:r>
      <w:r w:rsidR="002E5247" w:rsidRPr="00F93A89">
        <w:rPr>
          <w:sz w:val="22"/>
          <w:szCs w:val="22"/>
        </w:rPr>
        <w:t>,</w:t>
      </w:r>
    </w:p>
    <w:p w14:paraId="157BB6F0" w14:textId="20D81DBE" w:rsidR="00870879" w:rsidRDefault="00870879" w:rsidP="004E47F6">
      <w:pPr>
        <w:jc w:val="both"/>
        <w:rPr>
          <w:sz w:val="22"/>
          <w:szCs w:val="22"/>
        </w:rPr>
      </w:pPr>
    </w:p>
    <w:p w14:paraId="1DF9B86C" w14:textId="3FF12511" w:rsidR="0004731B" w:rsidRDefault="0004731B" w:rsidP="004E47F6">
      <w:pPr>
        <w:jc w:val="both"/>
        <w:rPr>
          <w:sz w:val="22"/>
          <w:szCs w:val="22"/>
        </w:rPr>
      </w:pPr>
      <w:r>
        <w:rPr>
          <w:sz w:val="22"/>
          <w:szCs w:val="22"/>
        </w:rPr>
        <w:t>(</w:t>
      </w:r>
      <w:r w:rsidR="00F64B52" w:rsidRPr="00F64B52">
        <w:rPr>
          <w:sz w:val="22"/>
          <w:szCs w:val="22"/>
        </w:rPr>
        <w:t>Objednatel a Dodavatel společně „</w:t>
      </w:r>
      <w:r w:rsidR="00F64B52" w:rsidRPr="00F64B52">
        <w:rPr>
          <w:b/>
          <w:bCs/>
          <w:sz w:val="22"/>
          <w:szCs w:val="22"/>
        </w:rPr>
        <w:t>Strany</w:t>
      </w:r>
      <w:r w:rsidR="00F64B52" w:rsidRPr="00F64B52">
        <w:rPr>
          <w:sz w:val="22"/>
          <w:szCs w:val="22"/>
        </w:rPr>
        <w:t>“ a každý z nich samostatně „</w:t>
      </w:r>
      <w:r w:rsidR="00F64B52" w:rsidRPr="00F64B52">
        <w:rPr>
          <w:b/>
          <w:bCs/>
          <w:sz w:val="22"/>
          <w:szCs w:val="22"/>
        </w:rPr>
        <w:t>Strana</w:t>
      </w:r>
      <w:r w:rsidR="00F64B52" w:rsidRPr="00F64B52">
        <w:rPr>
          <w:sz w:val="22"/>
          <w:szCs w:val="22"/>
        </w:rPr>
        <w:t>“)</w:t>
      </w:r>
    </w:p>
    <w:p w14:paraId="41E300D4" w14:textId="77777777" w:rsidR="0004731B" w:rsidRDefault="0004731B" w:rsidP="004E47F6">
      <w:pPr>
        <w:jc w:val="both"/>
        <w:rPr>
          <w:sz w:val="22"/>
          <w:szCs w:val="22"/>
        </w:rPr>
      </w:pPr>
    </w:p>
    <w:p w14:paraId="590641EE" w14:textId="4214AB6A" w:rsidR="00870879" w:rsidRDefault="00F64B52" w:rsidP="00F64B52">
      <w:pPr>
        <w:pStyle w:val="Nadpis1"/>
        <w:numPr>
          <w:ilvl w:val="0"/>
          <w:numId w:val="0"/>
        </w:numPr>
      </w:pPr>
      <w:r>
        <w:t>Preambule</w:t>
      </w:r>
    </w:p>
    <w:p w14:paraId="12ED09B3"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sz w:val="22"/>
          <w:szCs w:val="22"/>
        </w:rPr>
        <w:t>Objednatel je státním podnikem, právnickou osobou zřízenou a pověřenou Českou republikou – Ministerstvem dopravy mimo jiné k provozování vybraných informačních systémů veřejné správy (ISVS), činnost Objednatele se řídí zákonem č. 77/1997 Sb., o státním podniku ve znění pozdějších předpisů.</w:t>
      </w:r>
    </w:p>
    <w:p w14:paraId="2A99E19C"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 xml:space="preserve">Objednatel se jako dodavatel služeb podílí na realizaci klíčových projektů v oblasti informačních a komunikačních technologií, zejména v oblasti veřejného sektoru a dopravní infrastruktury. V rámci plnění těchto projektů je pak potřeba zajistit odborné dodavatele v oblasti informačních </w:t>
      </w:r>
      <w:r w:rsidRPr="00135629">
        <w:rPr>
          <w:color w:val="000000"/>
          <w:sz w:val="22"/>
          <w:szCs w:val="22"/>
        </w:rPr>
        <w:lastRenderedPageBreak/>
        <w:t>a komunikačních technologií („</w:t>
      </w:r>
      <w:r w:rsidRPr="00135629">
        <w:rPr>
          <w:b/>
          <w:bCs/>
          <w:color w:val="000000"/>
          <w:sz w:val="22"/>
          <w:szCs w:val="22"/>
        </w:rPr>
        <w:t>ICT</w:t>
      </w:r>
      <w:r w:rsidRPr="00135629">
        <w:rPr>
          <w:color w:val="000000"/>
          <w:sz w:val="22"/>
          <w:szCs w:val="22"/>
        </w:rPr>
        <w:t>“), a to v oblastech dle kategorií uvedených v zadávací dokumentaci DNS.</w:t>
      </w:r>
    </w:p>
    <w:p w14:paraId="6C70DF62" w14:textId="27C04BE0"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sz w:val="22"/>
          <w:szCs w:val="22"/>
        </w:rPr>
        <w:t xml:space="preserve">Dodavatel </w:t>
      </w:r>
      <w:r w:rsidRPr="00354EA7">
        <w:rPr>
          <w:sz w:val="22"/>
          <w:szCs w:val="22"/>
        </w:rPr>
        <w:t>je právnickou osobou působící v oblasti ICT, která zaměstnává další fyzické osoby této specializace</w:t>
      </w:r>
      <w:r w:rsidRPr="00135629">
        <w:rPr>
          <w:sz w:val="22"/>
          <w:szCs w:val="22"/>
        </w:rPr>
        <w:t>.</w:t>
      </w:r>
    </w:p>
    <w:p w14:paraId="413697E8" w14:textId="5C6C48C6"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Smluvní strany uzavírají tuto Smlouvu v </w:t>
      </w:r>
      <w:r w:rsidRPr="00135629">
        <w:rPr>
          <w:sz w:val="22"/>
          <w:szCs w:val="22"/>
        </w:rPr>
        <w:t>návaznosti na výběr nabídky</w:t>
      </w:r>
      <w:r w:rsidRPr="00135629">
        <w:rPr>
          <w:color w:val="000000"/>
          <w:sz w:val="22"/>
          <w:szCs w:val="22"/>
        </w:rPr>
        <w:t xml:space="preserve"> Dodavatele v minitendru v rámci dynamického nákupního systému s názvem „</w:t>
      </w:r>
      <w:r w:rsidRPr="00135629">
        <w:rPr>
          <w:i/>
          <w:color w:val="000000"/>
          <w:sz w:val="22"/>
          <w:szCs w:val="22"/>
        </w:rPr>
        <w:t>DNS – Poskytování individuálních služeb v</w:t>
      </w:r>
      <w:r w:rsidR="00D04BD9">
        <w:rPr>
          <w:i/>
          <w:color w:val="000000"/>
          <w:sz w:val="22"/>
          <w:szCs w:val="22"/>
        </w:rPr>
        <w:t> </w:t>
      </w:r>
      <w:r w:rsidRPr="00135629">
        <w:rPr>
          <w:i/>
          <w:color w:val="000000"/>
          <w:sz w:val="22"/>
          <w:szCs w:val="22"/>
        </w:rPr>
        <w:t>oblasti IT a další provozní podpory Zadavatele</w:t>
      </w:r>
      <w:r w:rsidRPr="00135629">
        <w:rPr>
          <w:color w:val="000000"/>
          <w:sz w:val="22"/>
          <w:szCs w:val="22"/>
        </w:rPr>
        <w:t xml:space="preserve">“ </w:t>
      </w:r>
      <w:r w:rsidRPr="00FA23F9">
        <w:rPr>
          <w:color w:val="000000"/>
          <w:sz w:val="22"/>
          <w:szCs w:val="22"/>
        </w:rPr>
        <w:t xml:space="preserve">vyhlášeného </w:t>
      </w:r>
      <w:r w:rsidRPr="00E61A7F">
        <w:rPr>
          <w:color w:val="000000"/>
          <w:sz w:val="22"/>
          <w:szCs w:val="22"/>
        </w:rPr>
        <w:t>dne</w:t>
      </w:r>
      <w:r w:rsidR="00DA3BFC" w:rsidRPr="00E61A7F">
        <w:rPr>
          <w:color w:val="000000"/>
          <w:sz w:val="22"/>
          <w:szCs w:val="22"/>
        </w:rPr>
        <w:t xml:space="preserve"> </w:t>
      </w:r>
      <w:r w:rsidR="00E61A7F" w:rsidRPr="00E61A7F">
        <w:rPr>
          <w:color w:val="000000"/>
          <w:sz w:val="22"/>
          <w:szCs w:val="22"/>
        </w:rPr>
        <w:t>29</w:t>
      </w:r>
      <w:r w:rsidR="000C68A6" w:rsidRPr="00E61A7F">
        <w:rPr>
          <w:color w:val="000000"/>
          <w:sz w:val="22"/>
          <w:szCs w:val="22"/>
        </w:rPr>
        <w:t xml:space="preserve">. </w:t>
      </w:r>
      <w:r w:rsidR="00632BD0" w:rsidRPr="00E61A7F">
        <w:rPr>
          <w:color w:val="000000"/>
          <w:sz w:val="22"/>
          <w:szCs w:val="22"/>
        </w:rPr>
        <w:t>4</w:t>
      </w:r>
      <w:r w:rsidR="00DA3BFC" w:rsidRPr="00E61A7F">
        <w:rPr>
          <w:color w:val="000000"/>
          <w:sz w:val="22"/>
          <w:szCs w:val="22"/>
        </w:rPr>
        <w:t>. 202</w:t>
      </w:r>
      <w:r w:rsidR="00BC7AA2" w:rsidRPr="00E61A7F">
        <w:rPr>
          <w:color w:val="000000"/>
          <w:sz w:val="22"/>
          <w:szCs w:val="22"/>
        </w:rPr>
        <w:t>5</w:t>
      </w:r>
      <w:r w:rsidR="00DA3BFC" w:rsidRPr="00FA23F9">
        <w:rPr>
          <w:color w:val="000000"/>
          <w:sz w:val="22"/>
          <w:szCs w:val="22"/>
        </w:rPr>
        <w:t xml:space="preserve"> </w:t>
      </w:r>
      <w:r w:rsidRPr="00FA23F9">
        <w:rPr>
          <w:color w:val="000000"/>
          <w:sz w:val="22"/>
          <w:szCs w:val="22"/>
        </w:rPr>
        <w:t>(„</w:t>
      </w:r>
      <w:r w:rsidRPr="00FA23F9">
        <w:rPr>
          <w:b/>
          <w:bCs/>
          <w:color w:val="000000"/>
          <w:sz w:val="22"/>
          <w:szCs w:val="22"/>
        </w:rPr>
        <w:t>DNS</w:t>
      </w:r>
      <w:r w:rsidRPr="00FA23F9">
        <w:rPr>
          <w:color w:val="000000"/>
          <w:sz w:val="22"/>
          <w:szCs w:val="22"/>
        </w:rPr>
        <w:t xml:space="preserve">“) v Kategorii </w:t>
      </w:r>
      <w:r w:rsidR="00814D33" w:rsidRPr="001A69DD">
        <w:rPr>
          <w:color w:val="000000"/>
          <w:sz w:val="22"/>
          <w:szCs w:val="22"/>
        </w:rPr>
        <w:t>32</w:t>
      </w:r>
      <w:r w:rsidRPr="001A69DD">
        <w:rPr>
          <w:color w:val="000000"/>
          <w:sz w:val="22"/>
          <w:szCs w:val="22"/>
        </w:rPr>
        <w:t xml:space="preserve"> s názvem „</w:t>
      </w:r>
      <w:r w:rsidR="00850426" w:rsidRPr="001A69DD">
        <w:rPr>
          <w:color w:val="000000"/>
          <w:sz w:val="22"/>
          <w:szCs w:val="22"/>
        </w:rPr>
        <w:t>Low-code modelář Metadata</w:t>
      </w:r>
      <w:r w:rsidRPr="001A69DD">
        <w:rPr>
          <w:color w:val="000000"/>
          <w:sz w:val="22"/>
          <w:szCs w:val="22"/>
        </w:rPr>
        <w:t xml:space="preserve">“, č. výzvy </w:t>
      </w:r>
      <w:r w:rsidR="00632751">
        <w:rPr>
          <w:color w:val="000000"/>
          <w:sz w:val="22"/>
          <w:szCs w:val="22"/>
        </w:rPr>
        <w:t>2</w:t>
      </w:r>
      <w:r w:rsidR="00850426">
        <w:rPr>
          <w:sz w:val="22"/>
          <w:szCs w:val="22"/>
        </w:rPr>
        <w:t xml:space="preserve"> </w:t>
      </w:r>
      <w:r w:rsidRPr="00135629">
        <w:rPr>
          <w:sz w:val="22"/>
          <w:szCs w:val="22"/>
        </w:rPr>
        <w:t>(„</w:t>
      </w:r>
      <w:r w:rsidRPr="00135629">
        <w:rPr>
          <w:b/>
          <w:bCs/>
          <w:sz w:val="22"/>
          <w:szCs w:val="22"/>
        </w:rPr>
        <w:t>Minitendr</w:t>
      </w:r>
      <w:r w:rsidRPr="00135629">
        <w:rPr>
          <w:sz w:val="22"/>
          <w:szCs w:val="22"/>
        </w:rPr>
        <w:t>“),</w:t>
      </w:r>
      <w:r w:rsidRPr="00135629">
        <w:rPr>
          <w:color w:val="000000"/>
          <w:sz w:val="22"/>
          <w:szCs w:val="22"/>
        </w:rPr>
        <w:t xml:space="preserve"> dle zákona </w:t>
      </w:r>
      <w:r w:rsidR="00912BD4">
        <w:rPr>
          <w:color w:val="000000"/>
          <w:sz w:val="22"/>
          <w:szCs w:val="22"/>
        </w:rPr>
        <w:br/>
      </w:r>
      <w:r w:rsidRPr="00135629">
        <w:rPr>
          <w:color w:val="000000"/>
          <w:sz w:val="22"/>
          <w:szCs w:val="22"/>
        </w:rPr>
        <w:t>č. 134/2016 Sb., o zadávání veřejných zakázek, ve znění pozdějších předpisů („</w:t>
      </w:r>
      <w:r w:rsidRPr="00135629">
        <w:rPr>
          <w:b/>
          <w:color w:val="000000"/>
          <w:sz w:val="22"/>
          <w:szCs w:val="22"/>
        </w:rPr>
        <w:t>ZZVZ</w:t>
      </w:r>
      <w:r w:rsidRPr="00135629">
        <w:rPr>
          <w:color w:val="000000"/>
          <w:sz w:val="22"/>
          <w:szCs w:val="22"/>
        </w:rPr>
        <w:t xml:space="preserve">“). </w:t>
      </w:r>
      <w:r w:rsidRPr="00135629">
        <w:rPr>
          <w:sz w:val="22"/>
          <w:szCs w:val="22"/>
        </w:rPr>
        <w:t>Smluvní strany souhlasí, že Smlouva bude vykládána ve smyslu a v souladu s</w:t>
      </w:r>
      <w:r w:rsidR="00D04BD9">
        <w:rPr>
          <w:sz w:val="22"/>
          <w:szCs w:val="22"/>
        </w:rPr>
        <w:t> </w:t>
      </w:r>
      <w:r w:rsidRPr="00135629">
        <w:rPr>
          <w:sz w:val="22"/>
          <w:szCs w:val="22"/>
        </w:rPr>
        <w:t>předloženou nabídkou Dodavatele. Strany tímto předem vylučují ustanovení § 1740 odst. 3 občanského zákoníku.</w:t>
      </w:r>
    </w:p>
    <w:p w14:paraId="666E68EF" w14:textId="4130C0BA"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Objednatel je připraven poskytnout Dodavateli součinnost v rozsahu této Smlouvy a zaplatit mu sjednanou Cenu služeb (jak je tento pojem definován níže). Dodavatel je připraven poskytnout plnění poptané Objednatelem v Minitendru řádně a včas, odborně a s veškerou nezbytnou péčí</w:t>
      </w:r>
      <w:r w:rsidR="00632751">
        <w:rPr>
          <w:color w:val="000000"/>
          <w:sz w:val="22"/>
          <w:szCs w:val="22"/>
        </w:rPr>
        <w:t>.</w:t>
      </w:r>
    </w:p>
    <w:p w14:paraId="34BC87DE"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Smluvní strany, vědomy si svých závazků v této Smlouvě obsažených a s úmyslem být touto Smlouvou vázány, se dohodly na následujícím znění Smlouvy.</w:t>
      </w:r>
    </w:p>
    <w:p w14:paraId="70D1C1BB" w14:textId="1A788036" w:rsidR="00C21CEB" w:rsidRDefault="00322F6B" w:rsidP="007B21A6">
      <w:pPr>
        <w:pStyle w:val="Nadpis1"/>
        <w:keepNext/>
        <w:keepLines w:val="0"/>
      </w:pPr>
      <w:bookmarkStart w:id="2" w:name="_Ref511144635"/>
      <w:r>
        <w:t>Předmět a účel smlouvy</w:t>
      </w:r>
    </w:p>
    <w:p w14:paraId="6B7C94D7" w14:textId="77777777" w:rsidR="00322F6B" w:rsidRPr="0027533B" w:rsidRDefault="00322F6B" w:rsidP="00322F6B">
      <w:pPr>
        <w:pStyle w:val="Nadpis2"/>
      </w:pPr>
      <w:bookmarkStart w:id="3" w:name="_Ref138778411"/>
      <w:r w:rsidRPr="0027533B">
        <w:t xml:space="preserve">Dodavatel prohlašuje, že disponuje dostatečným množstvím odborných kapacit s nezbytným oprávněním, kvalifikací a zkušenostmi pro poskytování projektových služeb a služeb odborných kapacit zejména z oblasti </w:t>
      </w:r>
      <w:r>
        <w:t>ICT</w:t>
      </w:r>
      <w:r w:rsidRPr="0027533B">
        <w:t xml:space="preserve"> a bude tyto odborné kapacity poskytovat Objednateli v souladu s touto Smlouvou a podle tohoto čl. </w:t>
      </w:r>
      <w:r w:rsidRPr="0027533B">
        <w:fldChar w:fldCharType="begin"/>
      </w:r>
      <w:r w:rsidRPr="0027533B">
        <w:instrText xml:space="preserve"> REF _Ref138778230 \r \h  \* MERGEFORMAT </w:instrText>
      </w:r>
      <w:r w:rsidRPr="0027533B">
        <w:fldChar w:fldCharType="separate"/>
      </w:r>
      <w:r w:rsidRPr="0027533B">
        <w:t>1</w:t>
      </w:r>
      <w:r w:rsidRPr="0027533B">
        <w:fldChar w:fldCharType="end"/>
      </w:r>
      <w:r w:rsidRPr="0027533B">
        <w:t xml:space="preserve"> Smlouvy a </w:t>
      </w:r>
      <w:r w:rsidRPr="0027533B">
        <w:fldChar w:fldCharType="begin"/>
      </w:r>
      <w:r w:rsidRPr="0027533B">
        <w:instrText xml:space="preserve"> REF _Ref138778285 \h  \* MERGEFORMAT </w:instrText>
      </w:r>
      <w:r w:rsidRPr="0027533B">
        <w:fldChar w:fldCharType="separate"/>
      </w:r>
      <w:r w:rsidRPr="006849AF">
        <w:t>Příloh</w:t>
      </w:r>
      <w:r>
        <w:t>ou</w:t>
      </w:r>
      <w:r w:rsidRPr="006849AF">
        <w:t xml:space="preserve"> č. 1</w:t>
      </w:r>
      <w:r w:rsidRPr="0027533B">
        <w:fldChar w:fldCharType="end"/>
      </w:r>
      <w:r w:rsidRPr="0027533B">
        <w:t xml:space="preserve"> Smlouvy („</w:t>
      </w:r>
      <w:r w:rsidRPr="0027533B">
        <w:rPr>
          <w:b/>
          <w:bCs/>
        </w:rPr>
        <w:t>Předmět plnění</w:t>
      </w:r>
      <w:r w:rsidRPr="0027533B">
        <w:t>“).</w:t>
      </w:r>
      <w:bookmarkEnd w:id="3"/>
      <w:r w:rsidRPr="0027533B">
        <w:t xml:space="preserve"> </w:t>
      </w:r>
    </w:p>
    <w:p w14:paraId="2566F2A5" w14:textId="4DAC5A7E" w:rsidR="00322F6B" w:rsidRPr="0027533B" w:rsidRDefault="00322F6B" w:rsidP="00322F6B">
      <w:pPr>
        <w:pStyle w:val="Nadpis2"/>
      </w:pPr>
      <w:bookmarkStart w:id="4" w:name="_Ref138778439"/>
      <w:r w:rsidRPr="0027533B">
        <w:t xml:space="preserve">Předmětem této Smlouvy je závazek Dodavatele poskytovat řádně, včas a v potřebném rozsahu Objednateli Předmět plnění v rozsahu a dle specifikace uvedené v tomto článku </w:t>
      </w:r>
      <w:r w:rsidRPr="0027533B">
        <w:fldChar w:fldCharType="begin"/>
      </w:r>
      <w:r w:rsidRPr="0027533B">
        <w:instrText xml:space="preserve"> REF _Ref138778230 \r \h  \* MERGEFORMAT </w:instrText>
      </w:r>
      <w:r w:rsidRPr="0027533B">
        <w:fldChar w:fldCharType="separate"/>
      </w:r>
      <w:r w:rsidRPr="0027533B">
        <w:t>1</w:t>
      </w:r>
      <w:r w:rsidRPr="0027533B">
        <w:fldChar w:fldCharType="end"/>
      </w:r>
      <w:r w:rsidRPr="0027533B">
        <w:t xml:space="preserve"> Smlouvy a v </w:t>
      </w:r>
      <w:r w:rsidRPr="0027533B">
        <w:fldChar w:fldCharType="begin"/>
      </w:r>
      <w:r w:rsidRPr="0027533B">
        <w:instrText xml:space="preserve"> REF _Ref138778285 \h  \* MERGEFORMAT </w:instrText>
      </w:r>
      <w:r w:rsidRPr="0027533B">
        <w:fldChar w:fldCharType="separate"/>
      </w:r>
      <w:r w:rsidRPr="006849AF">
        <w:t>Přílo</w:t>
      </w:r>
      <w:r>
        <w:t>ze</w:t>
      </w:r>
      <w:r w:rsidRPr="006849AF">
        <w:t xml:space="preserve"> č. 1</w:t>
      </w:r>
      <w:r w:rsidRPr="0027533B">
        <w:fldChar w:fldCharType="end"/>
      </w:r>
      <w:r w:rsidRPr="0027533B">
        <w:t xml:space="preserve"> Smlouvy, to vše v souladu s dalšími požadavky Objednatele definovanými touto Smlouvou</w:t>
      </w:r>
      <w:r>
        <w:t>. K tomu Dodavatel použije odborně způsobilé osoby, jimiž prokazoval kvalifikaci ve</w:t>
      </w:r>
      <w:r w:rsidR="00D04BD9">
        <w:t> </w:t>
      </w:r>
      <w:r>
        <w:t>Veřejné zakázce („</w:t>
      </w:r>
      <w:r w:rsidRPr="001A4B18">
        <w:rPr>
          <w:b/>
          <w:bCs/>
        </w:rPr>
        <w:t>ICT odborníci</w:t>
      </w:r>
      <w:r>
        <w:t xml:space="preserve">“), a to konkrétně pro </w:t>
      </w:r>
      <w:r w:rsidRPr="00FA23F9">
        <w:t>kategorie DNS č.</w:t>
      </w:r>
      <w:r w:rsidR="00566149" w:rsidRPr="00FA23F9">
        <w:t xml:space="preserve"> </w:t>
      </w:r>
      <w:r w:rsidR="002E7846">
        <w:t>32</w:t>
      </w:r>
      <w:r>
        <w:t xml:space="preserve"> [</w:t>
      </w:r>
      <w:r w:rsidRPr="000B6829">
        <w:rPr>
          <w:highlight w:val="yellow"/>
        </w:rPr>
        <w:t>DOPLNIT</w:t>
      </w:r>
      <w:r w:rsidR="00566149" w:rsidRPr="000B6829">
        <w:rPr>
          <w:highlight w:val="yellow"/>
        </w:rPr>
        <w:t xml:space="preserve"> JMÉNO FYZICKÉ OSOBY</w:t>
      </w:r>
      <w:r>
        <w:t>]</w:t>
      </w:r>
      <w:r w:rsidRPr="0027533B">
        <w:t>.</w:t>
      </w:r>
      <w:bookmarkEnd w:id="4"/>
    </w:p>
    <w:p w14:paraId="79776533" w14:textId="77777777" w:rsidR="00322F6B" w:rsidRPr="0027533B" w:rsidRDefault="00322F6B" w:rsidP="00322F6B">
      <w:pPr>
        <w:pStyle w:val="Nadpis2"/>
      </w:pPr>
      <w:r w:rsidRPr="0027533B">
        <w:t>Dále je předmětem této Smlouvy povinnost Objednatele platit Dodavateli za řádně a včas poskytnuté Služby Cenu služeb (jak je tento pojem definován níže).</w:t>
      </w:r>
    </w:p>
    <w:p w14:paraId="74725DBE" w14:textId="77777777" w:rsidR="00322F6B" w:rsidRPr="0027533B" w:rsidRDefault="00322F6B" w:rsidP="00322F6B">
      <w:pPr>
        <w:pStyle w:val="Nadpis2"/>
      </w:pPr>
      <w:bookmarkStart w:id="5" w:name="_Ref138778512"/>
      <w:r w:rsidRPr="0027533B">
        <w:t xml:space="preserve">Účelem této Smlouvy je zajistit Objednateli poskytování Předmětu plnění ze strany Dodavatele prostřednictvím </w:t>
      </w:r>
      <w:r>
        <w:t>ICT odborníků</w:t>
      </w:r>
      <w:r w:rsidRPr="0027533B">
        <w:t xml:space="preserve"> za dále stanovených podmínek v průběhu jejího trvání a v souladu s odborným zaměření Dodavatele</w:t>
      </w:r>
      <w:r>
        <w:t xml:space="preserve"> pro příslušnou kategorii DNS</w:t>
      </w:r>
      <w:r w:rsidRPr="0027533B">
        <w:t xml:space="preserve"> a v rámci jeho účasti na činnosti Objednatele, a to jednak pro interní potřeby Objednatele a dále za účelem plnění závazků Objednatele vůči jeho zákazníkům na základě jeho potřeb a zadání. Zákazníkem Objednatele se rozumí subjekt v postavení objednatele vůči Objednateli, jemuž Objednatel poskytuje služby, a to zejména v oblasti ICT, a rovněž především orgány státní správy, zejména Ministerstvo dopravy České republiky (jednotlivě „</w:t>
      </w:r>
      <w:r w:rsidRPr="0027533B">
        <w:rPr>
          <w:b/>
          <w:bCs/>
        </w:rPr>
        <w:t>Zákazník</w:t>
      </w:r>
      <w:r w:rsidRPr="0027533B">
        <w:t xml:space="preserve">“). Bližší a konkrétní rozsah Předmětu plnění je blíže popsán v této Smlouvě a v její </w:t>
      </w:r>
      <w:r w:rsidRPr="0027533B">
        <w:fldChar w:fldCharType="begin"/>
      </w:r>
      <w:r w:rsidRPr="0027533B">
        <w:instrText xml:space="preserve"> REF _Ref138778285 \h  \* MERGEFORMAT </w:instrText>
      </w:r>
      <w:r w:rsidRPr="0027533B">
        <w:fldChar w:fldCharType="separate"/>
      </w:r>
      <w:r w:rsidRPr="006849AF">
        <w:t>Přílo</w:t>
      </w:r>
      <w:r>
        <w:t>ze</w:t>
      </w:r>
      <w:r w:rsidRPr="006849AF">
        <w:t xml:space="preserve"> č. 1</w:t>
      </w:r>
      <w:r w:rsidRPr="0027533B">
        <w:fldChar w:fldCharType="end"/>
      </w:r>
      <w:r w:rsidRPr="0027533B">
        <w:t xml:space="preserve"> (čl. </w:t>
      </w:r>
      <w:r w:rsidRPr="0027533B">
        <w:fldChar w:fldCharType="begin"/>
      </w:r>
      <w:r w:rsidRPr="0027533B">
        <w:instrText xml:space="preserve"> REF _Ref138778411 \r \h  \* MERGEFORMAT </w:instrText>
      </w:r>
      <w:r w:rsidRPr="0027533B">
        <w:fldChar w:fldCharType="separate"/>
      </w:r>
      <w:r w:rsidRPr="0027533B">
        <w:t>1.1</w:t>
      </w:r>
      <w:r w:rsidRPr="0027533B">
        <w:fldChar w:fldCharType="end"/>
      </w:r>
      <w:r w:rsidRPr="0027533B">
        <w:t xml:space="preserve">, </w:t>
      </w:r>
      <w:r w:rsidRPr="0027533B">
        <w:fldChar w:fldCharType="begin"/>
      </w:r>
      <w:r w:rsidRPr="0027533B">
        <w:instrText xml:space="preserve"> REF _Ref138778439 \r \h  \* MERGEFORMAT </w:instrText>
      </w:r>
      <w:r w:rsidRPr="0027533B">
        <w:fldChar w:fldCharType="separate"/>
      </w:r>
      <w:r w:rsidRPr="0027533B">
        <w:t>1.2</w:t>
      </w:r>
      <w:r w:rsidRPr="0027533B">
        <w:fldChar w:fldCharType="end"/>
      </w:r>
      <w:r w:rsidRPr="0027533B">
        <w:t xml:space="preserve"> a </w:t>
      </w:r>
      <w:r w:rsidRPr="0027533B">
        <w:fldChar w:fldCharType="begin"/>
      </w:r>
      <w:r w:rsidRPr="0027533B">
        <w:instrText xml:space="preserve"> REF _Ref138778512 \r \h  \* MERGEFORMAT </w:instrText>
      </w:r>
      <w:r w:rsidRPr="0027533B">
        <w:fldChar w:fldCharType="separate"/>
      </w:r>
      <w:r w:rsidRPr="0027533B">
        <w:t>1.4</w:t>
      </w:r>
      <w:r w:rsidRPr="0027533B">
        <w:fldChar w:fldCharType="end"/>
      </w:r>
      <w:r w:rsidRPr="0027533B">
        <w:t xml:space="preserve"> souhrnně jako „</w:t>
      </w:r>
      <w:r w:rsidRPr="0027533B">
        <w:rPr>
          <w:b/>
          <w:bCs/>
        </w:rPr>
        <w:t>Služby</w:t>
      </w:r>
      <w:r w:rsidRPr="0027533B">
        <w:t>“).</w:t>
      </w:r>
      <w:bookmarkEnd w:id="5"/>
    </w:p>
    <w:p w14:paraId="62834AEA" w14:textId="77777777" w:rsidR="00322F6B" w:rsidRDefault="00322F6B" w:rsidP="00322F6B">
      <w:pPr>
        <w:pStyle w:val="Nadpis2"/>
      </w:pPr>
      <w:r>
        <w:t xml:space="preserve">Dodavatel může být s ohledem na způsob organizačního zajištění poskytování Služeb totožný s ICT odborníkem. V takovém případě musí Dodavatel dodržovat povinnosti kladené Smlouvou pro oba tyto subjekty. </w:t>
      </w:r>
    </w:p>
    <w:p w14:paraId="3A021E31" w14:textId="2FC3DB4C" w:rsidR="00C21CEB" w:rsidRPr="00F93A89" w:rsidRDefault="00322F6B" w:rsidP="007B21A6">
      <w:pPr>
        <w:pStyle w:val="Nadpis1"/>
        <w:keepNext/>
        <w:keepLines w:val="0"/>
      </w:pPr>
      <w:r>
        <w:t>Doba a místo plnění smlouvy</w:t>
      </w:r>
    </w:p>
    <w:p w14:paraId="3064D9EF" w14:textId="77777777" w:rsidR="00322F6B" w:rsidRPr="0027533B" w:rsidRDefault="00322F6B" w:rsidP="00322F6B">
      <w:pPr>
        <w:pStyle w:val="Nadpis2"/>
      </w:pPr>
      <w:bookmarkStart w:id="6" w:name="_Ref138778454"/>
      <w:r w:rsidRPr="0027533B">
        <w:t>Služby budou Dodavatelem poskytovány vždy v místě plnění. Místem plnění je Česká republika, přičemž Objednatel je oprávněn místo plnění blíže určit, a to nejméně sedm (7) dní předem.</w:t>
      </w:r>
      <w:r>
        <w:t xml:space="preserve"> </w:t>
      </w:r>
      <w:bookmarkEnd w:id="6"/>
    </w:p>
    <w:p w14:paraId="2809613F" w14:textId="454B0BE2" w:rsidR="00322F6B" w:rsidRPr="0027533B" w:rsidRDefault="00322F6B" w:rsidP="00322F6B">
      <w:pPr>
        <w:pStyle w:val="Nadpis2"/>
      </w:pPr>
      <w:bookmarkStart w:id="7" w:name="_Ref138779198"/>
      <w:r w:rsidRPr="0027533B">
        <w:lastRenderedPageBreak/>
        <w:t>Pokud to povaha daných Služeb umožňuje,</w:t>
      </w:r>
      <w:r w:rsidR="005E42CF">
        <w:t xml:space="preserve"> </w:t>
      </w:r>
      <w:r w:rsidRPr="0027533B">
        <w:t>je Dodavatel oprávněn poskytovat plnění dle této Smlouvy také vzdáleným (</w:t>
      </w:r>
      <w:r w:rsidRPr="006849AF">
        <w:rPr>
          <w:i/>
          <w:iCs/>
        </w:rPr>
        <w:t>off-site</w:t>
      </w:r>
      <w:r w:rsidRPr="0027533B">
        <w:t>) přístupem, není-li nezbytné anebo vhodné výkon takového plnění zajistit na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Smlouvy (</w:t>
      </w:r>
      <w:r w:rsidRPr="006849AF">
        <w:rPr>
          <w:i/>
          <w:iCs/>
        </w:rPr>
        <w:t>on-site</w:t>
      </w:r>
      <w:r w:rsidRPr="0027533B">
        <w:t>). Objednatel poskytne Dodavateli potřebnou součinnost pro plnění Smlouvy vzdáleným přístupem (</w:t>
      </w:r>
      <w:r w:rsidRPr="006849AF">
        <w:rPr>
          <w:i/>
          <w:iCs/>
        </w:rPr>
        <w:t>off-site</w:t>
      </w:r>
      <w:r w:rsidRPr="0027533B">
        <w:t>) či na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Smlouvy (</w:t>
      </w:r>
      <w:r w:rsidRPr="006849AF">
        <w:rPr>
          <w:i/>
          <w:iCs/>
        </w:rPr>
        <w:t>on-site</w:t>
      </w:r>
      <w:r w:rsidRPr="0027533B">
        <w:t>).</w:t>
      </w:r>
      <w:bookmarkEnd w:id="7"/>
      <w:r w:rsidRPr="0027533B">
        <w:t xml:space="preserve"> </w:t>
      </w:r>
    </w:p>
    <w:p w14:paraId="0AE462F1" w14:textId="77777777" w:rsidR="00322F6B" w:rsidRPr="0027533B" w:rsidRDefault="00322F6B" w:rsidP="00322F6B">
      <w:pPr>
        <w:pStyle w:val="Nadpis2"/>
      </w:pPr>
      <w:r w:rsidRPr="0027533B">
        <w:t xml:space="preserve">Služby budou poskytovány po dobu trvání Smlouvy dle čl. </w:t>
      </w:r>
      <w:r w:rsidRPr="0027533B">
        <w:fldChar w:fldCharType="begin"/>
      </w:r>
      <w:r w:rsidRPr="0027533B">
        <w:instrText xml:space="preserve"> REF _Ref138778590 \r \h  \* MERGEFORMAT </w:instrText>
      </w:r>
      <w:r w:rsidRPr="0027533B">
        <w:fldChar w:fldCharType="separate"/>
      </w:r>
      <w:r w:rsidRPr="0027533B">
        <w:t>16.1</w:t>
      </w:r>
      <w:r w:rsidRPr="0027533B">
        <w:fldChar w:fldCharType="end"/>
      </w:r>
      <w:r w:rsidRPr="0027533B">
        <w:t xml:space="preserve"> Smlouvy.</w:t>
      </w:r>
    </w:p>
    <w:p w14:paraId="34F0AB13" w14:textId="40F9C664" w:rsidR="00C21CEB" w:rsidRDefault="00322F6B" w:rsidP="00C21CEB">
      <w:pPr>
        <w:pStyle w:val="Nadpis1"/>
      </w:pPr>
      <w:r>
        <w:t>Způsob poskytování služeb</w:t>
      </w:r>
    </w:p>
    <w:p w14:paraId="46E8942A" w14:textId="77777777" w:rsidR="00322F6B" w:rsidRPr="0027533B" w:rsidRDefault="00322F6B" w:rsidP="00322F6B">
      <w:pPr>
        <w:pStyle w:val="Nadpis2"/>
      </w:pPr>
      <w:bookmarkStart w:id="8" w:name="_Ref138776035"/>
      <w:r w:rsidRPr="0027533B">
        <w:t>Služby budou poskytovány na základě jednotlivých písemných požadavků Objednatele v závislosti na jeho konkrétní potřeby, přičemž druh a množství Služeb budou vždy specifikovány v požadavku zaslaném prostřednictvím e-mailové zprávy Kontaktní osobou Objednatele („</w:t>
      </w:r>
      <w:r w:rsidRPr="0027533B">
        <w:rPr>
          <w:b/>
          <w:bCs/>
        </w:rPr>
        <w:t>Požadavek</w:t>
      </w:r>
      <w:r w:rsidRPr="0027533B">
        <w:t xml:space="preserve">“) a písemným potvrzením </w:t>
      </w:r>
      <w:r>
        <w:t xml:space="preserve">Kontaktní osoby </w:t>
      </w:r>
      <w:r w:rsidRPr="0027533B">
        <w:t>Dodavatel</w:t>
      </w:r>
      <w:r>
        <w:t>e</w:t>
      </w:r>
      <w:r w:rsidRPr="0027533B">
        <w:t xml:space="preserve"> („</w:t>
      </w:r>
      <w:r w:rsidRPr="0027533B">
        <w:rPr>
          <w:b/>
          <w:bCs/>
        </w:rPr>
        <w:t>Potvrzení Požadavku</w:t>
      </w:r>
      <w:r w:rsidRPr="0027533B">
        <w:t>“). Požadavek musí obsahovat zejména tyto náležitosti:</w:t>
      </w:r>
      <w:bookmarkEnd w:id="8"/>
    </w:p>
    <w:p w14:paraId="6388EF50" w14:textId="77777777" w:rsidR="00322F6B" w:rsidRPr="0027533B" w:rsidRDefault="00322F6B" w:rsidP="00322F6B">
      <w:pPr>
        <w:pStyle w:val="Nadpis3"/>
        <w:numPr>
          <w:ilvl w:val="2"/>
          <w:numId w:val="23"/>
        </w:numPr>
        <w:ind w:left="993" w:hanging="426"/>
      </w:pPr>
      <w:r w:rsidRPr="0027533B">
        <w:t xml:space="preserve">identifikační údaje Objednatele, Dodavatele a </w:t>
      </w:r>
      <w:r>
        <w:t>ICT odborníků</w:t>
      </w:r>
      <w:r w:rsidRPr="0027533B">
        <w:t>;</w:t>
      </w:r>
    </w:p>
    <w:p w14:paraId="1751CB06" w14:textId="77777777" w:rsidR="00322F6B" w:rsidRPr="0027533B" w:rsidRDefault="00322F6B" w:rsidP="00322F6B">
      <w:pPr>
        <w:pStyle w:val="Nadpis3"/>
        <w:numPr>
          <w:ilvl w:val="2"/>
          <w:numId w:val="23"/>
        </w:numPr>
        <w:ind w:left="993" w:hanging="426"/>
      </w:pPr>
      <w:r w:rsidRPr="0027533B">
        <w:t>rozsah, předmět a specifikaci způsobu poskytování Služeb;</w:t>
      </w:r>
    </w:p>
    <w:p w14:paraId="37E65B6E" w14:textId="77777777" w:rsidR="00322F6B" w:rsidRPr="0027533B" w:rsidRDefault="00322F6B" w:rsidP="00322F6B">
      <w:pPr>
        <w:pStyle w:val="Nadpis3"/>
        <w:numPr>
          <w:ilvl w:val="2"/>
          <w:numId w:val="23"/>
        </w:numPr>
        <w:ind w:left="993" w:hanging="426"/>
      </w:pPr>
      <w:r w:rsidRPr="0027533B">
        <w:t>místo poskytování Služeb;</w:t>
      </w:r>
    </w:p>
    <w:p w14:paraId="1B4E51EC" w14:textId="77777777" w:rsidR="00322F6B" w:rsidRPr="0027533B" w:rsidRDefault="00322F6B" w:rsidP="00322F6B">
      <w:pPr>
        <w:pStyle w:val="Nadpis3"/>
        <w:numPr>
          <w:ilvl w:val="2"/>
          <w:numId w:val="23"/>
        </w:numPr>
        <w:ind w:left="993" w:hanging="426"/>
      </w:pPr>
      <w:bookmarkStart w:id="9" w:name="_Ref138781097"/>
      <w:r w:rsidRPr="0027533B">
        <w:t>termín/y poskytnutí Služeb, ledaže má být poskytnuto bez stanovení termínu;</w:t>
      </w:r>
      <w:bookmarkEnd w:id="9"/>
    </w:p>
    <w:p w14:paraId="26A97EBD" w14:textId="77777777" w:rsidR="00322F6B" w:rsidRPr="0027533B" w:rsidRDefault="00322F6B" w:rsidP="00322F6B">
      <w:pPr>
        <w:pStyle w:val="Nadpis3"/>
        <w:numPr>
          <w:ilvl w:val="2"/>
          <w:numId w:val="23"/>
        </w:numPr>
        <w:ind w:left="993" w:hanging="426"/>
      </w:pPr>
      <w:r w:rsidRPr="0027533B">
        <w:t xml:space="preserve">celkovou cenu Služeb poskytovaných v rámci Požadavku a nepřekročitelný počet </w:t>
      </w:r>
      <w:r>
        <w:t>hodin</w:t>
      </w:r>
      <w:r w:rsidRPr="0027533B">
        <w:t xml:space="preserve"> (tato cena bude stanovena postupem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této Smlouvy);</w:t>
      </w:r>
    </w:p>
    <w:p w14:paraId="0F4D6883" w14:textId="77777777" w:rsidR="00322F6B" w:rsidRPr="0027533B" w:rsidRDefault="00322F6B" w:rsidP="00322F6B">
      <w:pPr>
        <w:pStyle w:val="Nadpis2"/>
      </w:pPr>
      <w:bookmarkStart w:id="10" w:name="_Ref138779302"/>
      <w:r w:rsidRPr="0027533B">
        <w:t xml:space="preserve">Služby podle předchozího článku začnou být poskytovány dle termínu uvedeném v Požadavku, jinak nejpozději do </w:t>
      </w:r>
      <w:r w:rsidRPr="00E55EAE">
        <w:rPr>
          <w:b/>
        </w:rPr>
        <w:t>tří (3) pracovních dnů</w:t>
      </w:r>
      <w:r w:rsidRPr="0027533B">
        <w:t xml:space="preserve"> od Potvrzení Požadavku.</w:t>
      </w:r>
      <w:bookmarkEnd w:id="10"/>
    </w:p>
    <w:p w14:paraId="27AF1413" w14:textId="77777777" w:rsidR="00322F6B" w:rsidRPr="0027533B" w:rsidRDefault="00322F6B" w:rsidP="00322F6B">
      <w:pPr>
        <w:pStyle w:val="Nadpis2"/>
      </w:pPr>
      <w:r w:rsidRPr="0027533B">
        <w:t xml:space="preserve">Objednatel se zavazuje Služby řádně a včas poskytnuté v souladu s touto Smlouvou a příslušným Požadavkem převzít a zaplatit za ně Cenu služeb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Smlouvy.</w:t>
      </w:r>
    </w:p>
    <w:p w14:paraId="02A1F65F" w14:textId="77777777" w:rsidR="00322F6B" w:rsidRPr="0027533B" w:rsidRDefault="00322F6B" w:rsidP="00322F6B">
      <w:pPr>
        <w:pStyle w:val="Nadpis2"/>
      </w:pPr>
      <w:r w:rsidRPr="0027533B">
        <w:t xml:space="preserve">Počet Požadavků učiněných Objednatelem není omezený. Současně platí, že Objednatel není povinen učinit </w:t>
      </w:r>
      <w:r>
        <w:t>ani jediný</w:t>
      </w:r>
      <w:r w:rsidRPr="0027533B">
        <w:t xml:space="preserve"> Požadavek.</w:t>
      </w:r>
    </w:p>
    <w:p w14:paraId="1A754958" w14:textId="46A69129" w:rsidR="00322F6B" w:rsidRPr="0027533B" w:rsidRDefault="00322F6B" w:rsidP="00322F6B">
      <w:pPr>
        <w:pStyle w:val="Nadpis2"/>
      </w:pPr>
      <w:r w:rsidRPr="0027533B">
        <w:t>Poskytnutí nebo ukončení poskytování Služeb dle jednotlivého Požadavku nemá vliv na</w:t>
      </w:r>
      <w:r w:rsidR="00D04BD9">
        <w:t> </w:t>
      </w:r>
      <w:r w:rsidRPr="0027533B">
        <w:t>povinnost plnění dle jiného Požadavku anebo této Smlouvy.</w:t>
      </w:r>
    </w:p>
    <w:p w14:paraId="208B7C9B" w14:textId="6AEFE54C" w:rsidR="00322F6B" w:rsidRPr="0027533B" w:rsidRDefault="00322F6B" w:rsidP="00322F6B">
      <w:pPr>
        <w:pStyle w:val="Nadpis2"/>
      </w:pPr>
      <w:r w:rsidRPr="0027533B">
        <w:t xml:space="preserve">Nejpozději do 5. kalendářního dne po poskytnutí Služeb v souladu s Požadavkem je Dodavatel povinen doručit Objednateli k jeho odsouhlasení přehled konkrétních poskytnutých Služeb se stručným popisem jednotlivých Služeb v souladu s Požadavkem a s uvedením počtu odpracovaných </w:t>
      </w:r>
      <w:r>
        <w:t>hodin</w:t>
      </w:r>
      <w:r w:rsidRPr="0027533B">
        <w:t xml:space="preserve"> („</w:t>
      </w:r>
      <w:r w:rsidRPr="0027533B">
        <w:rPr>
          <w:b/>
          <w:bCs/>
        </w:rPr>
        <w:t>Přehled služeb</w:t>
      </w:r>
      <w:r w:rsidRPr="0027533B">
        <w:t xml:space="preserve">“). </w:t>
      </w:r>
      <w:r>
        <w:t>Trvá-li poskytování Služeb na základě této Smlouvy více kalendářních měsíců, platí povinnost dle předchozí věty obdobně s tím, že do 5.</w:t>
      </w:r>
      <w:r w:rsidR="00D04BD9">
        <w:t> </w:t>
      </w:r>
      <w:r>
        <w:t xml:space="preserve">kalendářního dne je nutno předložit dílčí Přehled služeb pro dané období. </w:t>
      </w:r>
      <w:r w:rsidRPr="0027533B">
        <w:t>Přehled služeb se</w:t>
      </w:r>
      <w:r w:rsidR="00D04BD9">
        <w:t> </w:t>
      </w:r>
      <w:r w:rsidRPr="0027533B">
        <w:t xml:space="preserve">Objednateli doručuje prostřednictvím Kontaktních osob, případně jiným způsobem dle dohody Stran nebo pokynu Objednatele. Vzorový Přehled služeb tvoří </w:t>
      </w:r>
      <w:r w:rsidRPr="0027533B">
        <w:fldChar w:fldCharType="begin"/>
      </w:r>
      <w:r w:rsidRPr="0027533B">
        <w:instrText xml:space="preserve"> REF _Ref138779049 \h  \* MERGEFORMAT </w:instrText>
      </w:r>
      <w:r w:rsidRPr="0027533B">
        <w:fldChar w:fldCharType="separate"/>
      </w:r>
      <w:r w:rsidRPr="006849AF">
        <w:t>Příloha č. 2</w:t>
      </w:r>
      <w:r w:rsidRPr="0027533B">
        <w:fldChar w:fldCharType="end"/>
      </w:r>
      <w:r w:rsidRPr="0027533B">
        <w:t xml:space="preserve"> Smlouvy, přičemž Dodavatel jej může kdykoli za trvání Smlouvy jednostranně změnit. Potvrzení Přehledu služeb ze strany Objednatele, pokud se Přehled služeb dle tohoto článku doručuje Objednateli, je nutnou podmínkou pro vystavení Faktury.</w:t>
      </w:r>
    </w:p>
    <w:p w14:paraId="2238034D" w14:textId="7EE0C469" w:rsidR="00322F6B" w:rsidRPr="0027533B" w:rsidRDefault="00322F6B" w:rsidP="00322F6B">
      <w:pPr>
        <w:pStyle w:val="Nadpis2"/>
      </w:pPr>
      <w:r w:rsidRPr="0027533B">
        <w:t>Pokud má Objednatel jakékoliv dotazy k Přehledu služeb, je Dodavatel povinen takové bezodkladně zodpovědět. Pokud Přehled služeb neobsahuje náležitosti, jaké dle této Smlouvy obsahovat má, či má Objednatel námitky k jeho obsahu, je Objednatel oprávněn vyzvat Dodavatele k nápravě a sdělit mu své námitky k Přehledu služeb do sedmi (7) pracovních dnů ode dne doručení Přehledu služeb, a to i opakovaně, dokud nebude Přehled služeb vystaven</w:t>
      </w:r>
      <w:r>
        <w:t xml:space="preserve"> v</w:t>
      </w:r>
      <w:r w:rsidR="00D04BD9">
        <w:t> </w:t>
      </w:r>
      <w:r>
        <w:t>podobě, ke které nebude mít Objednavatel výhrady</w:t>
      </w:r>
      <w:r w:rsidRPr="0027533B">
        <w:t xml:space="preserve">. V opačném případě Objednatel Přehled služeb v této lhůtě odsouhlasí. </w:t>
      </w:r>
    </w:p>
    <w:p w14:paraId="59E37544" w14:textId="022D88D7" w:rsidR="00322F6B" w:rsidRPr="0027533B" w:rsidRDefault="00322F6B" w:rsidP="00322F6B">
      <w:pPr>
        <w:pStyle w:val="Nadpis2"/>
        <w:rPr>
          <w:color w:val="000000"/>
        </w:rPr>
      </w:pPr>
      <w:r w:rsidRPr="0027533B">
        <w:lastRenderedPageBreak/>
        <w:t>Pro vznik nároku na zaplacení Ceny služeb je Dodavatel mj. povinen</w:t>
      </w:r>
      <w:r>
        <w:t xml:space="preserve"> prostřednictvím ICT odborníků</w:t>
      </w:r>
      <w:r w:rsidRPr="0027533B">
        <w:t xml:space="preserve"> řádně a ve stanoven</w:t>
      </w:r>
      <w:r>
        <w:t>ém</w:t>
      </w:r>
      <w:r w:rsidRPr="0027533B">
        <w:t xml:space="preserve"> termín</w:t>
      </w:r>
      <w:r>
        <w:t>u</w:t>
      </w:r>
      <w:r w:rsidRPr="0027533B">
        <w:t xml:space="preserve"> odevzdat výsledky Služeb dle konkrétního Požadavku Objednateli k odsouhlasení </w:t>
      </w:r>
      <w:r w:rsidRPr="0027533B">
        <w:rPr>
          <w:color w:val="000000"/>
        </w:rPr>
        <w:t>a následně dle požadavků Objednatele provádět změny, testy a</w:t>
      </w:r>
      <w:r w:rsidR="00D04BD9">
        <w:rPr>
          <w:color w:val="000000"/>
        </w:rPr>
        <w:t> </w:t>
      </w:r>
      <w:r w:rsidRPr="0027533B">
        <w:rPr>
          <w:color w:val="000000"/>
        </w:rPr>
        <w:t>opravy („</w:t>
      </w:r>
      <w:r w:rsidRPr="0027533B">
        <w:rPr>
          <w:b/>
          <w:color w:val="000000"/>
        </w:rPr>
        <w:t>Akceptace</w:t>
      </w:r>
      <w:r w:rsidRPr="0027533B">
        <w:rPr>
          <w:color w:val="000000"/>
        </w:rPr>
        <w:t>“). Akceptace končí tehdy, když Objednatel nežádá provedení (další) změny, testy anebo opravy a potvrdí převzetí příslušných výsledků Služeb. Skončením Akceptace ve smyslu předchozí věty je poskytnutá Služba, která byla předmětem Akceptace, považována za převzatou. Vlastnické právo k hmotným i nehmotným výsledkům Služeb přechází z Dodavatele na Objednatele okamžikem skončení Akceptace.</w:t>
      </w:r>
    </w:p>
    <w:p w14:paraId="061698CF" w14:textId="71B1DEF6" w:rsidR="00322F6B" w:rsidRPr="0027533B" w:rsidRDefault="00322F6B" w:rsidP="00322F6B">
      <w:pPr>
        <w:pStyle w:val="Nadpis2"/>
      </w:pPr>
      <w:r w:rsidRPr="0027533B">
        <w:t>Akceptace bude probíhat potvrzením převzetí výstupů poskytování Služeb dle Požadavku na</w:t>
      </w:r>
      <w:r w:rsidR="00D04BD9">
        <w:t> </w:t>
      </w:r>
      <w:r w:rsidRPr="0027533B">
        <w:t xml:space="preserve">základě akceptačního protokolu podepsaného Objednatelem, jehož vzor tvoří </w:t>
      </w:r>
      <w:r w:rsidRPr="0027533B">
        <w:fldChar w:fldCharType="begin"/>
      </w:r>
      <w:r w:rsidRPr="0027533B">
        <w:instrText xml:space="preserve"> REF _Ref138779089 \h  \* MERGEFORMAT </w:instrText>
      </w:r>
      <w:r w:rsidRPr="0027533B">
        <w:fldChar w:fldCharType="separate"/>
      </w:r>
      <w:r w:rsidRPr="006849AF">
        <w:t>Příloh</w:t>
      </w:r>
      <w:r>
        <w:t>u</w:t>
      </w:r>
      <w:r w:rsidRPr="006849AF">
        <w:t xml:space="preserve"> č. 3</w:t>
      </w:r>
      <w:r w:rsidRPr="0027533B">
        <w:fldChar w:fldCharType="end"/>
      </w:r>
      <w:r w:rsidRPr="0027533B">
        <w:t xml:space="preserve"> Smlouvy („</w:t>
      </w:r>
      <w:r w:rsidRPr="0027533B">
        <w:rPr>
          <w:b/>
          <w:bCs/>
        </w:rPr>
        <w:t>Akceptační protokol</w:t>
      </w:r>
      <w:r w:rsidRPr="0027533B">
        <w:t>“), případně dle další dodatečné dohody Stran nebo pokynu Objednatele. To platí za předpokladu, že došlo k řádnému a včasnému poskytnutí výstupu poskytování Služeb. Výstupy poskytovaných Služeb jsou pak Akceptovány výslovným písemným potvrzením Kontaktní osobou Objednatele.</w:t>
      </w:r>
    </w:p>
    <w:p w14:paraId="2BF0EE47" w14:textId="77777777" w:rsidR="00322F6B" w:rsidRPr="0027533B" w:rsidRDefault="00322F6B" w:rsidP="00322F6B">
      <w:pPr>
        <w:pStyle w:val="Nadpis2"/>
      </w:pPr>
      <w:r w:rsidRPr="0027533B">
        <w:t>Potvrzení Přehledu služeb neznamená, že výstupy poskytovaných Služeb byly Objednatelem Akceptovány.</w:t>
      </w:r>
    </w:p>
    <w:p w14:paraId="5F56396D" w14:textId="441879C9" w:rsidR="00C21CEB" w:rsidRDefault="00322F6B" w:rsidP="00C21CEB">
      <w:pPr>
        <w:pStyle w:val="Nadpis1"/>
      </w:pPr>
      <w:r>
        <w:t>Povinnosti smluvních stran</w:t>
      </w:r>
    </w:p>
    <w:p w14:paraId="72F24DC2" w14:textId="77777777" w:rsidR="00322F6B" w:rsidRPr="0027533B" w:rsidRDefault="00322F6B" w:rsidP="00322F6B">
      <w:pPr>
        <w:pStyle w:val="Nadpis2"/>
      </w:pPr>
      <w:bookmarkStart w:id="11" w:name="_Ref138779320"/>
      <w:r w:rsidRPr="0027533B">
        <w:t>Dodavatel se zavazuje:</w:t>
      </w:r>
      <w:bookmarkEnd w:id="11"/>
    </w:p>
    <w:p w14:paraId="549E0A8E" w14:textId="77777777" w:rsidR="00322F6B" w:rsidRPr="0027533B" w:rsidRDefault="00322F6B" w:rsidP="00322F6B">
      <w:pPr>
        <w:pStyle w:val="Nadpis3"/>
        <w:numPr>
          <w:ilvl w:val="2"/>
          <w:numId w:val="24"/>
        </w:numPr>
        <w:ind w:left="993" w:hanging="426"/>
      </w:pPr>
      <w:r>
        <w:t>poskytovat Služby po dobu trvání této Smlouvy prostřednictvím bezúhonných osob (ICT odborníků)</w:t>
      </w:r>
      <w:r w:rsidRPr="0027533B">
        <w:t>. Bezúhonnost je Dodavatel povinen Objednateli prokázat na základě písemného požadavku do pěti (5) dnů od obdržení takového požadavku;</w:t>
      </w:r>
    </w:p>
    <w:p w14:paraId="4E07C5D2" w14:textId="79B45112" w:rsidR="00322F6B" w:rsidRPr="0027533B" w:rsidRDefault="00322F6B" w:rsidP="00322F6B">
      <w:pPr>
        <w:pStyle w:val="Nadpis3"/>
        <w:numPr>
          <w:ilvl w:val="2"/>
          <w:numId w:val="24"/>
        </w:numPr>
        <w:ind w:left="993" w:hanging="426"/>
      </w:pPr>
      <w:bookmarkStart w:id="12" w:name="_heading=h.2et92p0" w:colFirst="0" w:colLast="0"/>
      <w:bookmarkEnd w:id="12"/>
      <w:r w:rsidRPr="0027533B">
        <w:t xml:space="preserve">poskytovat Služby Objednateli prostřednictvím </w:t>
      </w:r>
      <w:r>
        <w:t>ICT odborníků</w:t>
      </w:r>
      <w:r w:rsidRPr="0027533B">
        <w:t xml:space="preserve"> osobně, samostatně, v nejvyšší možné kvalitě a za podmínek uvedených v této Smlouvě, a to na svou odpovědnost, v českém jazyce</w:t>
      </w:r>
      <w:r>
        <w:t xml:space="preserve"> (se znalostí na úrovni rodilého mluvčího slovem i písmem)</w:t>
      </w:r>
      <w:r w:rsidRPr="0027533B">
        <w:t>, s náležitou odbornou péčí, podle pokynů Objednatele a v souladu se zájmy Objednatele, při</w:t>
      </w:r>
      <w:r w:rsidR="00D04BD9">
        <w:t> </w:t>
      </w:r>
      <w:r w:rsidRPr="0027533B">
        <w:t>veškeré své činnosti v souvislosti s plněním této Smlouvy a s využitím všech znalostí a</w:t>
      </w:r>
      <w:r w:rsidR="00D04BD9">
        <w:t> </w:t>
      </w:r>
      <w:r w:rsidRPr="0027533B">
        <w:t xml:space="preserve">dovedností postupovat tak, aby každá prováděná Služba byla Objednateli poskytována v co nejlepší kvalitě, vždy však alespoň dle posledního stavu </w:t>
      </w:r>
      <w:r>
        <w:t>většinově přijímaných odborných a technických poznatků charakteristických pro obor určité činnosti tvořící předmět Minitendru (kategorii DNS)</w:t>
      </w:r>
      <w:r w:rsidRPr="0027533B">
        <w:t xml:space="preserve">; </w:t>
      </w:r>
    </w:p>
    <w:p w14:paraId="1B3CFA22" w14:textId="77777777" w:rsidR="00322F6B" w:rsidRDefault="00322F6B" w:rsidP="00322F6B">
      <w:pPr>
        <w:pStyle w:val="Nadpis3"/>
        <w:numPr>
          <w:ilvl w:val="2"/>
          <w:numId w:val="24"/>
        </w:numPr>
        <w:ind w:left="993" w:hanging="426"/>
      </w:pPr>
      <w:r w:rsidRPr="0027533B">
        <w:t>poskytovat Služby v souladu s Požadavky, obecně závaznými právními předpisy a standardy vztahujícími se k předmětu Služeb;</w:t>
      </w:r>
    </w:p>
    <w:p w14:paraId="0D54B2F6" w14:textId="652BECF0" w:rsidR="00322F6B" w:rsidRPr="0027533B" w:rsidRDefault="00322F6B" w:rsidP="00322F6B">
      <w:pPr>
        <w:pStyle w:val="Nadpis3"/>
        <w:numPr>
          <w:ilvl w:val="2"/>
          <w:numId w:val="24"/>
        </w:numPr>
        <w:ind w:left="993" w:hanging="426"/>
      </w:pPr>
      <w:r>
        <w:t>neposkytovat Služby pomocí poddodavatele bez předchozího písemného schválení Objednatele, přičemž v případě schválení se zavazuje Dodavatel zajistit, aby</w:t>
      </w:r>
      <w:r w:rsidR="00D04BD9">
        <w:t> </w:t>
      </w:r>
      <w:r>
        <w:t>byl</w:t>
      </w:r>
      <w:r w:rsidR="00D04BD9">
        <w:t> </w:t>
      </w:r>
      <w:r>
        <w:t>poddodavatel zavázán dodržovat povinnosti z této Smlouvy minimálně ve stejném rozsahu jako Dodavatel;</w:t>
      </w:r>
    </w:p>
    <w:p w14:paraId="05623B39" w14:textId="77777777" w:rsidR="00322F6B" w:rsidRPr="0027533B" w:rsidRDefault="00322F6B" w:rsidP="00322F6B">
      <w:pPr>
        <w:pStyle w:val="Nadpis3"/>
        <w:numPr>
          <w:ilvl w:val="2"/>
          <w:numId w:val="24"/>
        </w:numPr>
        <w:ind w:left="993" w:hanging="426"/>
      </w:pPr>
      <w:r w:rsidRPr="0027533B">
        <w:t>poskytovat Služby v souladu s touto Smlouvou (včetně všech příloh) a Požadavky (včetně všech eventuálních příloh), jakož i zadávacími podmínkami Minitendru. V případě rozporu vyjmenovaných podkladů mají přednost ustanovení Smlouvy (včetně příloh). V případě rozporu Požadavků (včetně příloh) a zadávacími podmínkami Minitendru mají přednost ustanovení Požadavků. V případě rozporu příloh a smluv mají přednost ustanovení smluv.</w:t>
      </w:r>
    </w:p>
    <w:p w14:paraId="2486A17F" w14:textId="2E1499DC" w:rsidR="00322F6B" w:rsidRPr="0027533B" w:rsidRDefault="00322F6B" w:rsidP="00322F6B">
      <w:pPr>
        <w:pStyle w:val="Nadpis3"/>
        <w:numPr>
          <w:ilvl w:val="2"/>
          <w:numId w:val="24"/>
        </w:numPr>
        <w:ind w:left="993" w:hanging="426"/>
      </w:pPr>
      <w:bookmarkStart w:id="13" w:name="_Ref138781183"/>
      <w:r w:rsidRPr="0027533B">
        <w:lastRenderedPageBreak/>
        <w:t>při plnění této Smlouvy chránit zájmy a dobré jméno Objednatele, dbát pokynů Objednatele a nedopustit se jednání, které by mohlo dobré jméno Objednatele jakkoliv ohrozit anebo poškodit. Má-li Dodavatel pochybnosti, zda zamýšlený úkon je či již není ve prospěch Objednatele, je povinen o této skutečnosti Objednatele neprodleně informovat a vyžádat si jeho písemné stanovisko, jak v dané záležitosti dále postupovat. V případě, že pokyny Objednatele budou v rozporu s obecně závaznými právními předpisy, bude Dodavatel na</w:t>
      </w:r>
      <w:r w:rsidR="00D04BD9">
        <w:t> </w:t>
      </w:r>
      <w:r w:rsidRPr="0027533B">
        <w:t>tuto skutečnost povinen Objednatele upozornit. Bude-li Objednatel na takovém pokynu trvat, bude Dodavatel oprávněn splnění pokynu odmítnout;</w:t>
      </w:r>
      <w:bookmarkEnd w:id="13"/>
    </w:p>
    <w:p w14:paraId="5BEE49EB" w14:textId="1C87FC40" w:rsidR="00322F6B" w:rsidRPr="0027533B" w:rsidRDefault="00322F6B" w:rsidP="00322F6B">
      <w:pPr>
        <w:pStyle w:val="Nadpis3"/>
        <w:numPr>
          <w:ilvl w:val="2"/>
          <w:numId w:val="24"/>
        </w:numPr>
        <w:ind w:left="993" w:hanging="426"/>
      </w:pPr>
      <w:bookmarkStart w:id="14" w:name="_Ref138781195"/>
      <w:r w:rsidRPr="0027533B">
        <w:t xml:space="preserve">poskytovat Služby v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nebo </w:t>
      </w:r>
      <w:r w:rsidRPr="0027533B">
        <w:fldChar w:fldCharType="begin"/>
      </w:r>
      <w:r w:rsidRPr="0027533B">
        <w:instrText xml:space="preserve"> REF _Ref138779198 \r \h  \* MERGEFORMAT </w:instrText>
      </w:r>
      <w:r w:rsidRPr="0027533B">
        <w:fldChar w:fldCharType="separate"/>
      </w:r>
      <w:r w:rsidRPr="0027533B">
        <w:t>2.2</w:t>
      </w:r>
      <w:r w:rsidRPr="0027533B">
        <w:fldChar w:fldCharType="end"/>
      </w:r>
      <w:r w:rsidRPr="0027533B">
        <w:t xml:space="preserve"> Smlouvy; bude-li Dodavatel poskytovat Služby v prostorách Objednatele (</w:t>
      </w:r>
      <w:r w:rsidRPr="006849AF">
        <w:rPr>
          <w:i/>
          <w:iCs/>
        </w:rPr>
        <w:t>on-site</w:t>
      </w:r>
      <w:r w:rsidRPr="0027533B">
        <w:t>), zavazuje se Dodavatel dodržovat všechny platné a účinné právní předpisy jakož i interní předpisy Objednatele</w:t>
      </w:r>
      <w:r>
        <w:t>, zejména v oblasti bezpečnosti a ochrany zdraví při práci a požární ochrany</w:t>
      </w:r>
      <w:r w:rsidRPr="0027533B">
        <w:t xml:space="preserve">, </w:t>
      </w:r>
      <w:r>
        <w:t xml:space="preserve">s nimiž bude </w:t>
      </w:r>
      <w:r w:rsidRPr="0027533B">
        <w:t>Dodavatel seznámit.</w:t>
      </w:r>
      <w:r>
        <w:t xml:space="preserve"> </w:t>
      </w:r>
      <w:r w:rsidRPr="004F2C1C">
        <w:t>Současně je Dodavatel povinen poskytovat Služby v souladu se standardy Ministerstva dopravy a Objednatele. Dodavatel se seznámil s Architektonickými principy Ministerstva dopravy, Bezpečnostní politikou informací Ministerstva dopravy, Standardy Manažera kybernetické bezpečnosti Ministerstva dopravy, Bezpečnostními požadavky na</w:t>
      </w:r>
      <w:r w:rsidR="00D04BD9" w:rsidRPr="004F2C1C">
        <w:t> </w:t>
      </w:r>
      <w:r w:rsidRPr="004F2C1C">
        <w:t>aplikace Ministerstva dopravy, Informační koncepcí Ministerstva dopravy, Metodikou projektového řízení Ministerstva dopravy a zavazuje se jimi řídit po celou dobu poskytování Služeb dle Smlouvy a bude respektovat případné změny</w:t>
      </w:r>
      <w:r w:rsidRPr="001A1C88">
        <w:t>.</w:t>
      </w:r>
      <w:r w:rsidRPr="0027533B">
        <w:t xml:space="preserve"> V případě poskytování Služeb v prostorách Objednatele je Dodavatel oprávněn vstupovat v objektech Objednatele pouze do míst, která budou dohodnuta s Kontaktními osobami. Dodavatel bere na vědomí, že</w:t>
      </w:r>
      <w:r w:rsidR="00D04BD9">
        <w:t> </w:t>
      </w:r>
      <w:r w:rsidRPr="0027533B">
        <w:t>prostory Objednatele mohou být monitorovány kamerovým systémem;</w:t>
      </w:r>
      <w:bookmarkEnd w:id="14"/>
    </w:p>
    <w:p w14:paraId="5F96B2D5" w14:textId="77777777" w:rsidR="00322F6B" w:rsidRPr="0027533B" w:rsidRDefault="00322F6B" w:rsidP="00322F6B">
      <w:pPr>
        <w:pStyle w:val="Nadpis3"/>
        <w:numPr>
          <w:ilvl w:val="2"/>
          <w:numId w:val="24"/>
        </w:numPr>
        <w:ind w:left="993" w:hanging="426"/>
      </w:pPr>
      <w:bookmarkStart w:id="15" w:name="_Ref138781217"/>
      <w:r w:rsidRPr="0027533B">
        <w:t>při plnění této Smlouvy plnit požadavky Objednatele učiněné prostřednictvím Kontaktních osob. Dodavatel je povinen při plnění této Smlouvy dodržovat bezpečnostní pravidla a opatření, se kterými byl a bude Objednatelem prokazatelně seznámen;</w:t>
      </w:r>
      <w:bookmarkEnd w:id="15"/>
    </w:p>
    <w:p w14:paraId="335775E3" w14:textId="77777777" w:rsidR="00322F6B" w:rsidRPr="0027533B" w:rsidRDefault="00322F6B" w:rsidP="00322F6B">
      <w:pPr>
        <w:pStyle w:val="Nadpis3"/>
        <w:numPr>
          <w:ilvl w:val="2"/>
          <w:numId w:val="24"/>
        </w:numPr>
        <w:ind w:left="993" w:hanging="426"/>
      </w:pPr>
      <w:r w:rsidRPr="0027533B">
        <w:t>seznamovat Kontaktní osoby Objednatele v dohodnutých termínech s postupem poskytování Služeb, umožnit Objednateli kontrolu kvality poskytovaných Služeb;</w:t>
      </w:r>
    </w:p>
    <w:p w14:paraId="3D525D82" w14:textId="77777777" w:rsidR="00322F6B" w:rsidRPr="0027533B" w:rsidRDefault="00322F6B" w:rsidP="00322F6B">
      <w:pPr>
        <w:pStyle w:val="Nadpis3"/>
        <w:numPr>
          <w:ilvl w:val="2"/>
          <w:numId w:val="24"/>
        </w:numPr>
        <w:ind w:left="993" w:hanging="426"/>
      </w:pPr>
      <w:r w:rsidRPr="0027533B">
        <w:t>neprodleně odstranit vady a nedostatky poskytnutých Služeb zjištěné při kontrole kvality;</w:t>
      </w:r>
    </w:p>
    <w:p w14:paraId="1BDA081D" w14:textId="77777777" w:rsidR="00322F6B" w:rsidRPr="0027533B" w:rsidRDefault="00322F6B" w:rsidP="00322F6B">
      <w:pPr>
        <w:pStyle w:val="Nadpis3"/>
        <w:numPr>
          <w:ilvl w:val="2"/>
          <w:numId w:val="24"/>
        </w:numPr>
        <w:ind w:left="993" w:hanging="426"/>
      </w:pPr>
      <w:r w:rsidRPr="0027533B">
        <w:t>předávat výstupy poskytování Služeb v elektronické formě nebo v jiných Stranami dohodnutých formátech a Stranami dohodnutým způsobem;</w:t>
      </w:r>
    </w:p>
    <w:p w14:paraId="167609BE" w14:textId="77777777" w:rsidR="00322F6B" w:rsidRPr="0027533B" w:rsidRDefault="00322F6B" w:rsidP="00322F6B">
      <w:pPr>
        <w:pStyle w:val="Nadpis3"/>
        <w:numPr>
          <w:ilvl w:val="2"/>
          <w:numId w:val="24"/>
        </w:numPr>
        <w:ind w:left="993" w:hanging="426"/>
      </w:pPr>
      <w:r w:rsidRPr="0027533B">
        <w:t>zajistit vyplnění a předložení Přehledu služeb nebo jiného způsobů evidence poskytnutých Služeb dle pokynu Objednatele prostřednictvím platformy a ve formátu dle dohody Stran, a to způsobem a v termínech dle pokynů Objednatele;</w:t>
      </w:r>
    </w:p>
    <w:p w14:paraId="49608342" w14:textId="129B1D66" w:rsidR="00322F6B" w:rsidRPr="0027533B" w:rsidRDefault="00322F6B" w:rsidP="00322F6B">
      <w:pPr>
        <w:pStyle w:val="Nadpis3"/>
        <w:numPr>
          <w:ilvl w:val="2"/>
          <w:numId w:val="24"/>
        </w:numPr>
        <w:ind w:left="993" w:hanging="426"/>
      </w:pPr>
      <w:bookmarkStart w:id="16" w:name="_heading=h.tyjcwt" w:colFirst="0" w:colLast="0"/>
      <w:bookmarkEnd w:id="16"/>
      <w:r w:rsidRPr="0027533B">
        <w:t>poskytovat Služby objektivním, nestranným a profesionálním způsobem, neovlivněným jakýmkoliv konkrétním jiným obchodním zájmem Dodavatele, bez návazností na obdržení jakýchkoli odměn ve spojitosti s plněním této Smlouvy od jiné strany, než je Objednatel</w:t>
      </w:r>
      <w:r>
        <w:t xml:space="preserve"> (a</w:t>
      </w:r>
      <w:r w:rsidR="00D04BD9">
        <w:t> </w:t>
      </w:r>
      <w:r>
        <w:t>rovněž u Objednatele jiným způsobem, než tato Smlouva předpokládá)</w:t>
      </w:r>
      <w:r w:rsidRPr="0027533B">
        <w:t>;</w:t>
      </w:r>
    </w:p>
    <w:p w14:paraId="16984E86" w14:textId="77777777" w:rsidR="00322F6B" w:rsidRPr="0027533B" w:rsidRDefault="00322F6B" w:rsidP="00322F6B">
      <w:pPr>
        <w:pStyle w:val="Nadpis3"/>
        <w:numPr>
          <w:ilvl w:val="2"/>
          <w:numId w:val="24"/>
        </w:numPr>
        <w:ind w:left="993" w:hanging="426"/>
      </w:pPr>
      <w:r w:rsidRPr="0027533B">
        <w:t>poskytovat Služby v souladu s pokyny vydanými Objednatelem a obsahem dalších poskytnutých informací a materiálů;</w:t>
      </w:r>
    </w:p>
    <w:p w14:paraId="6C093275" w14:textId="5FD7F937" w:rsidR="00322F6B" w:rsidRPr="0027533B" w:rsidRDefault="00322F6B" w:rsidP="00322F6B">
      <w:pPr>
        <w:pStyle w:val="Nadpis3"/>
        <w:numPr>
          <w:ilvl w:val="2"/>
          <w:numId w:val="24"/>
        </w:numPr>
        <w:ind w:left="993" w:hanging="426"/>
      </w:pPr>
      <w:bookmarkStart w:id="17" w:name="_Ref138776023"/>
      <w:r w:rsidRPr="0027533B">
        <w:lastRenderedPageBreak/>
        <w:t xml:space="preserve">nahradit </w:t>
      </w:r>
      <w:r>
        <w:t>ICT odborníka</w:t>
      </w:r>
      <w:r w:rsidRPr="0027533B">
        <w:t xml:space="preserve"> v případě, že poruší povinnost dle čl. </w:t>
      </w:r>
      <w:r w:rsidRPr="0027533B">
        <w:fldChar w:fldCharType="begin"/>
      </w:r>
      <w:r w:rsidRPr="0027533B">
        <w:instrText xml:space="preserve"> REF _Ref138779302 \r \h  \* MERGEFORMAT </w:instrText>
      </w:r>
      <w:r w:rsidRPr="0027533B">
        <w:fldChar w:fldCharType="separate"/>
      </w:r>
      <w:r w:rsidRPr="0027533B">
        <w:t>3.2</w:t>
      </w:r>
      <w:r w:rsidRPr="0027533B">
        <w:fldChar w:fldCharType="end"/>
      </w:r>
      <w:r w:rsidRPr="0027533B">
        <w:t xml:space="preserve"> Smlouvy, jakékoliv povinnosti uvedené v tomto čl. </w:t>
      </w:r>
      <w:r w:rsidRPr="0027533B">
        <w:fldChar w:fldCharType="begin"/>
      </w:r>
      <w:r w:rsidRPr="0027533B">
        <w:instrText xml:space="preserve"> REF _Ref138779320 \r \h  \* MERGEFORMAT </w:instrText>
      </w:r>
      <w:r w:rsidRPr="0027533B">
        <w:fldChar w:fldCharType="separate"/>
      </w:r>
      <w:r w:rsidRPr="0027533B">
        <w:t>4.1</w:t>
      </w:r>
      <w:r w:rsidRPr="0027533B">
        <w:fldChar w:fldCharType="end"/>
      </w:r>
      <w:r w:rsidRPr="0027533B">
        <w:t xml:space="preserve"> Smlouvy </w:t>
      </w:r>
      <w:r>
        <w:t>anebo</w:t>
      </w:r>
      <w:r w:rsidRPr="0027533B">
        <w:t xml:space="preserve"> se dopustí jednání uvedeného v čl. </w:t>
      </w:r>
      <w:r w:rsidRPr="0027533B">
        <w:fldChar w:fldCharType="begin"/>
      </w:r>
      <w:r w:rsidRPr="0027533B">
        <w:instrText xml:space="preserve"> REF _Ref138776253 \r \h  \* MERGEFORMAT </w:instrText>
      </w:r>
      <w:r w:rsidRPr="0027533B">
        <w:fldChar w:fldCharType="separate"/>
      </w:r>
      <w:r w:rsidRPr="0027533B">
        <w:t>17.7</w:t>
      </w:r>
      <w:r w:rsidRPr="0027533B">
        <w:fldChar w:fldCharType="end"/>
      </w:r>
      <w:r w:rsidRPr="0027533B">
        <w:t xml:space="preserve"> Smlouvy. </w:t>
      </w:r>
      <w:r>
        <w:t xml:space="preserve">Totéž platí, pokud při plnění Smlouvy nastanou jiné důvody hodné zvláštního zřetele spočívající v chování ICT odborníka, byť by zde nebyly výslovně uvedené. </w:t>
      </w:r>
      <w:r w:rsidRPr="0027533B">
        <w:t xml:space="preserve">Pokud </w:t>
      </w:r>
      <w:r>
        <w:t>je</w:t>
      </w:r>
      <w:r w:rsidR="00D04BD9">
        <w:t> </w:t>
      </w:r>
      <w:r w:rsidRPr="0027533B">
        <w:t>Dodavatel</w:t>
      </w:r>
      <w:r>
        <w:t xml:space="preserve"> a ICT odborník totožná osoba</w:t>
      </w:r>
      <w:r w:rsidRPr="0027533B">
        <w:t xml:space="preserve">, je porušení povinností podle tohoto ustanovení důvodem pro postup dle čl. </w:t>
      </w:r>
      <w:r w:rsidRPr="0027533B">
        <w:fldChar w:fldCharType="begin"/>
      </w:r>
      <w:r w:rsidRPr="0027533B">
        <w:instrText xml:space="preserve"> REF _Ref138776217 \r \h  \* MERGEFORMAT </w:instrText>
      </w:r>
      <w:r w:rsidRPr="0027533B">
        <w:fldChar w:fldCharType="separate"/>
      </w:r>
      <w:r w:rsidRPr="0027533B">
        <w:t>17.2(iv)</w:t>
      </w:r>
      <w:r w:rsidRPr="0027533B">
        <w:fldChar w:fldCharType="end"/>
      </w:r>
      <w:r w:rsidRPr="0027533B">
        <w:t xml:space="preserve"> Smlouvy;</w:t>
      </w:r>
      <w:bookmarkEnd w:id="17"/>
    </w:p>
    <w:p w14:paraId="37E1B328" w14:textId="3B0E3588" w:rsidR="00322F6B" w:rsidRPr="0027533B" w:rsidRDefault="00322F6B" w:rsidP="00322F6B">
      <w:pPr>
        <w:pStyle w:val="Nadpis3"/>
        <w:numPr>
          <w:ilvl w:val="2"/>
          <w:numId w:val="24"/>
        </w:numPr>
        <w:ind w:left="993" w:hanging="426"/>
      </w:pPr>
      <w:bookmarkStart w:id="18" w:name="_Ref138781453"/>
      <w:r w:rsidRPr="0027533B">
        <w:t xml:space="preserve">mít </w:t>
      </w:r>
      <w:bookmarkStart w:id="19" w:name="_Hlk155612933"/>
      <w:r w:rsidRPr="0027533B">
        <w:t>po celou dobu účinnosti Smlouvy uzavřenou pojistnou smlouvu, jejímž předmětem je</w:t>
      </w:r>
      <w:r w:rsidR="00D04BD9">
        <w:t> </w:t>
      </w:r>
      <w:r w:rsidRPr="0027533B">
        <w:t xml:space="preserve">pojištění odpovědnosti za škodu způsobenou jeho činností v souvislosti s poskytováním Služeb Objednateli, případně třetím osobám, a to ve výši pojistného plnění </w:t>
      </w:r>
      <w:r w:rsidR="00DE21B4">
        <w:t>2.500.000 (slovy: dva miliony pět set tisíc korun českých)</w:t>
      </w:r>
      <w:r w:rsidRPr="0027533B">
        <w:t xml:space="preserve"> Kč. Na požádání je Dodavatel povinen Objednateli takovou pojistnou smlouvu nebo pojistný certifikát osvědčující uzavření takové pojistné smlouvy bezodkladně </w:t>
      </w:r>
      <w:bookmarkEnd w:id="19"/>
      <w:r w:rsidRPr="0027533B">
        <w:t>předložit;</w:t>
      </w:r>
      <w:bookmarkEnd w:id="18"/>
    </w:p>
    <w:p w14:paraId="68A2DAB9" w14:textId="77777777" w:rsidR="00322F6B" w:rsidRPr="0027533B" w:rsidRDefault="00322F6B" w:rsidP="00322F6B">
      <w:pPr>
        <w:pStyle w:val="Nadpis3"/>
        <w:numPr>
          <w:ilvl w:val="2"/>
          <w:numId w:val="24"/>
        </w:numPr>
        <w:ind w:left="993" w:hanging="426"/>
      </w:pPr>
      <w:r w:rsidRPr="0027533B">
        <w:t>neprodleně (tj. nejdéle do jednoho (1) dne) nahlásit pozbytí živnostenského nebo jiného obdobného oprávnění nezbytného k poskytování Služeb společně s důvody, které k tomu vedly;</w:t>
      </w:r>
    </w:p>
    <w:p w14:paraId="4AADD934" w14:textId="0C53D71B" w:rsidR="00322F6B" w:rsidRPr="0027533B" w:rsidRDefault="00322F6B" w:rsidP="00322F6B">
      <w:pPr>
        <w:pStyle w:val="Nadpis3"/>
        <w:numPr>
          <w:ilvl w:val="2"/>
          <w:numId w:val="24"/>
        </w:numPr>
        <w:ind w:left="993" w:hanging="426"/>
      </w:pPr>
      <w:bookmarkStart w:id="20" w:name="_heading=h.3dy6vkm" w:colFirst="0" w:colLast="0"/>
      <w:bookmarkStart w:id="21" w:name="_Ref138776740"/>
      <w:bookmarkEnd w:id="20"/>
      <w:r w:rsidRPr="0027533B">
        <w:t xml:space="preserve">po ukončení smluvního vztahu </w:t>
      </w:r>
      <w:r>
        <w:t xml:space="preserve">či na vyžádání Objednatele </w:t>
      </w:r>
      <w:r w:rsidRPr="0027533B">
        <w:t xml:space="preserve">bez zbytečného odkladu vrátit </w:t>
      </w:r>
      <w:r>
        <w:t>či</w:t>
      </w:r>
      <w:r w:rsidR="00D04BD9">
        <w:t> </w:t>
      </w:r>
      <w:r>
        <w:t xml:space="preserve">předat </w:t>
      </w:r>
      <w:r w:rsidRPr="0027533B">
        <w:t>Objednateli všechn</w:t>
      </w:r>
      <w:r>
        <w:t>a</w:t>
      </w:r>
      <w:r w:rsidRPr="0027533B">
        <w:t xml:space="preserve"> </w:t>
      </w:r>
      <w:r>
        <w:t xml:space="preserve">data, provozní údaje, informace, </w:t>
      </w:r>
      <w:r w:rsidRPr="0027533B">
        <w:t xml:space="preserve">podklady a prostředky, které </w:t>
      </w:r>
      <w:r>
        <w:t xml:space="preserve">získal či </w:t>
      </w:r>
      <w:r w:rsidRPr="0027533B">
        <w:t xml:space="preserve">převzal v rámci plnění této Smlouvy; </w:t>
      </w:r>
      <w:r>
        <w:t>data, provozní údaje a informace</w:t>
      </w:r>
      <w:r w:rsidRPr="0027533B">
        <w:t xml:space="preserve"> </w:t>
      </w:r>
      <w:r>
        <w:t xml:space="preserve">budou předána ve formátu dle pokynu Objednatele; </w:t>
      </w:r>
      <w:r w:rsidRPr="0027533B">
        <w:t>předání a převzetí originálních podkladů a</w:t>
      </w:r>
      <w:r w:rsidR="00D04BD9">
        <w:t> </w:t>
      </w:r>
      <w:r w:rsidRPr="0027533B">
        <w:t>prostředků Objednatele musí být potvrzeno předávacím protokolem podepsaným oběma Smluvními stranami;</w:t>
      </w:r>
      <w:bookmarkEnd w:id="21"/>
      <w:r w:rsidRPr="0027533B">
        <w:t xml:space="preserve"> a</w:t>
      </w:r>
    </w:p>
    <w:p w14:paraId="0A726C3F" w14:textId="77777777" w:rsidR="00322F6B" w:rsidRDefault="00322F6B" w:rsidP="00322F6B">
      <w:pPr>
        <w:pStyle w:val="Nadpis3"/>
        <w:numPr>
          <w:ilvl w:val="2"/>
          <w:numId w:val="24"/>
        </w:numPr>
        <w:ind w:left="993" w:hanging="426"/>
      </w:pPr>
      <w:bookmarkStart w:id="22" w:name="_heading=h.n4z6tonsl0ug" w:colFirst="0" w:colLast="0"/>
      <w:bookmarkEnd w:id="22"/>
      <w:r w:rsidRPr="0027533B">
        <w:t xml:space="preserve">využívat pro plnění této </w:t>
      </w:r>
      <w:r>
        <w:t>S</w:t>
      </w:r>
      <w:r w:rsidRPr="0027533B">
        <w:t>mlouvy pouze</w:t>
      </w:r>
      <w:r>
        <w:t xml:space="preserve"> své vlastní</w:t>
      </w:r>
      <w:r w:rsidRPr="0027533B">
        <w:t xml:space="preserve"> HW a SW prostředky</w:t>
      </w:r>
      <w:r>
        <w:t xml:space="preserve">, nerozhodne-li Objednatel v konkrétním případě </w:t>
      </w:r>
      <w:r w:rsidRPr="0027533B">
        <w:t>(např. z důvodu naplnění bezpečnostních požadavků)</w:t>
      </w:r>
      <w:r>
        <w:t xml:space="preserve"> jinak</w:t>
      </w:r>
      <w:r w:rsidRPr="0027533B">
        <w:t>.</w:t>
      </w:r>
    </w:p>
    <w:p w14:paraId="62AF63E2" w14:textId="77777777" w:rsidR="00322F6B" w:rsidRPr="0027533B" w:rsidRDefault="00322F6B" w:rsidP="00322F6B">
      <w:pPr>
        <w:pStyle w:val="Nadpis3"/>
        <w:numPr>
          <w:ilvl w:val="2"/>
          <w:numId w:val="24"/>
        </w:numPr>
        <w:ind w:left="993" w:hanging="426"/>
      </w:pPr>
      <w:r>
        <w:t>že bude důsledně dodržovat povinnost zachovávat mlčenlivost v rozsahu dle této Smlouvy, ani ve vztahu k osobě Objednatele nebude uvádět nepravdivé, zkreslené či jinak zavádějící informace v jiných právních vztazích či vůči svým obchodním partnerům.</w:t>
      </w:r>
    </w:p>
    <w:p w14:paraId="7D97BB60" w14:textId="77777777" w:rsidR="00322F6B" w:rsidRPr="0027533B" w:rsidRDefault="00322F6B" w:rsidP="00322F6B">
      <w:pPr>
        <w:pStyle w:val="Nadpis2"/>
      </w:pPr>
      <w:r w:rsidRPr="0027533B">
        <w:t>Objednatel se zavazuje:</w:t>
      </w:r>
    </w:p>
    <w:p w14:paraId="40FC4FC1" w14:textId="6AD66004" w:rsidR="00322F6B" w:rsidRDefault="00322F6B" w:rsidP="002C0CFD">
      <w:pPr>
        <w:pStyle w:val="Nadpis3"/>
        <w:numPr>
          <w:ilvl w:val="2"/>
          <w:numId w:val="25"/>
        </w:numPr>
        <w:ind w:left="993" w:hanging="426"/>
      </w:pPr>
      <w:r w:rsidRPr="0027533B">
        <w:t>poskytnout Dodavateli řádně a včas veškerá potřebná dostupná data a informace, které Dodavatel nezbytně potřebuje k poskytování Služeb dle této Smlouvy. Objednatel je</w:t>
      </w:r>
      <w:r w:rsidR="00D04BD9">
        <w:t> </w:t>
      </w:r>
      <w:r w:rsidRPr="0027533B">
        <w:t>oprávněn rozhodnout, že některá data, informace a podklady Dodavateli nepředá; v takovém případě Objednatel není oprávněn nárokovat vady poskytnutého plnění ani škody vzniklé v důsledku toho, že Dodavatel nemohl přihlédnout při plnění Smlouvy k datům, informacím a podkladům, které mu Objednatel nepředal</w:t>
      </w:r>
      <w:r>
        <w:t xml:space="preserve"> (pokud k vadám plnění či škodě došlo prokazatelně z tohoto důvodu)</w:t>
      </w:r>
      <w:r w:rsidRPr="0027533B">
        <w:t xml:space="preserve">. </w:t>
      </w:r>
    </w:p>
    <w:p w14:paraId="2A8C7EF3" w14:textId="77777777" w:rsidR="00322F6B" w:rsidRPr="0027533B" w:rsidRDefault="00322F6B" w:rsidP="002C0CFD">
      <w:pPr>
        <w:pStyle w:val="Nadpis3"/>
        <w:numPr>
          <w:ilvl w:val="2"/>
          <w:numId w:val="25"/>
        </w:numPr>
        <w:ind w:left="993" w:hanging="426"/>
      </w:pPr>
      <w:r w:rsidRPr="0027533B">
        <w:t>Objednatel je ve vybraných případech z důvodu zajištění bezpečnosti dat a informací oprávněn po Dodavateli vyžadovat plnění na zařízeních Objednatele</w:t>
      </w:r>
      <w:r>
        <w:t>, případně může požadovat provedení jím určených bezpečnostních zásahů a opatření ve vztahu k HW a SW na zařízeních Dodavatele; a to zejména tehdy, má-li mu být v nezbytném rozsahu či formě zpřístupněno ICT prostředí Objednatele)</w:t>
      </w:r>
      <w:r w:rsidRPr="0027533B">
        <w:t>;</w:t>
      </w:r>
    </w:p>
    <w:p w14:paraId="6AEEEFF7" w14:textId="77777777" w:rsidR="00322F6B" w:rsidRPr="0027533B" w:rsidRDefault="00322F6B" w:rsidP="002C0CFD">
      <w:pPr>
        <w:pStyle w:val="Nadpis3"/>
        <w:numPr>
          <w:ilvl w:val="2"/>
          <w:numId w:val="26"/>
        </w:numPr>
        <w:ind w:left="993" w:hanging="426"/>
      </w:pPr>
      <w:r w:rsidRPr="0027533B">
        <w:t>informovat Dodavatele o všech důležitých skutečnostech a změnách, které by mohly mít vliv na výsledky poskytování Služeb dle této Smlouvy; a</w:t>
      </w:r>
    </w:p>
    <w:p w14:paraId="6B78BFB4" w14:textId="77777777" w:rsidR="00322F6B" w:rsidRPr="0027533B" w:rsidRDefault="00322F6B" w:rsidP="002C0CFD">
      <w:pPr>
        <w:pStyle w:val="Nadpis3"/>
        <w:numPr>
          <w:ilvl w:val="2"/>
          <w:numId w:val="26"/>
        </w:numPr>
        <w:ind w:left="993" w:hanging="426"/>
      </w:pPr>
      <w:r w:rsidRPr="0027533B">
        <w:t xml:space="preserve">poskytovat Dodavateli odměnu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Smlouvy. </w:t>
      </w:r>
    </w:p>
    <w:p w14:paraId="125F48AA" w14:textId="77777777" w:rsidR="00322F6B" w:rsidRPr="0027533B" w:rsidRDefault="00322F6B" w:rsidP="00322F6B">
      <w:pPr>
        <w:pStyle w:val="Nadpis2"/>
      </w:pPr>
      <w:bookmarkStart w:id="23" w:name="_heading=h.1t3h5sf" w:colFirst="0" w:colLast="0"/>
      <w:bookmarkEnd w:id="23"/>
      <w:r w:rsidRPr="0027533B">
        <w:lastRenderedPageBreak/>
        <w:t xml:space="preserve">Každá ze </w:t>
      </w:r>
      <w:r>
        <w:t>S</w:t>
      </w:r>
      <w:r w:rsidRPr="0027533B">
        <w:t>tran prohlašuje:</w:t>
      </w:r>
    </w:p>
    <w:p w14:paraId="6C73675D" w14:textId="77777777" w:rsidR="00322F6B" w:rsidRPr="0027533B" w:rsidRDefault="00322F6B" w:rsidP="002C0CFD">
      <w:pPr>
        <w:pStyle w:val="Nadpis3"/>
        <w:numPr>
          <w:ilvl w:val="2"/>
          <w:numId w:val="27"/>
        </w:numPr>
        <w:ind w:left="993" w:hanging="426"/>
      </w:pPr>
      <w:r w:rsidRPr="0027533B">
        <w:t>že neposkytne, nenabídne ani neslíbí úplatek jinému nebo pro jiného v souvislosti s obstaráváním věcí obecného zájmu ani neposkytne, nenabídne ani neslíbí úplatek jinému nebo pro jiného v souvislosti s podnikáním svým nebo jiného; a</w:t>
      </w:r>
    </w:p>
    <w:p w14:paraId="2251512D" w14:textId="77777777" w:rsidR="00322F6B" w:rsidRPr="0027533B" w:rsidRDefault="00322F6B" w:rsidP="002C0CFD">
      <w:pPr>
        <w:pStyle w:val="Nadpis3"/>
        <w:numPr>
          <w:ilvl w:val="2"/>
          <w:numId w:val="27"/>
        </w:numPr>
        <w:ind w:left="993" w:hanging="426"/>
      </w:pPr>
      <w:r w:rsidRPr="0027533B">
        <w:t>že neposkytne, nenabídne ani neslíbí neoprávněné výhody třetím stranám, ani je nepřijímá a nevyžaduje.</w:t>
      </w:r>
    </w:p>
    <w:p w14:paraId="24A3DE87" w14:textId="77777777" w:rsidR="00322F6B" w:rsidRPr="0027533B" w:rsidRDefault="00322F6B" w:rsidP="00322F6B">
      <w:pPr>
        <w:pStyle w:val="Nadpis2"/>
      </w:pPr>
      <w:r w:rsidRPr="0027533B">
        <w:t xml:space="preserve">S ohledem na výhradu dle § 105 odst. 2 ZZVZ stanovenou v Minitendru je Dodavatel povinen Služby poskytovat vlastními kapacitami, tj. </w:t>
      </w:r>
      <w:r>
        <w:t>ICT odborníkem (příp. Dodavatel sám, pokud je s ICT odborníkem totožný)</w:t>
      </w:r>
      <w:r w:rsidRPr="0027533B">
        <w:t xml:space="preserve">. Dodavatel se zavazuje nezměnit </w:t>
      </w:r>
      <w:r>
        <w:t>ICT odborníka</w:t>
      </w:r>
      <w:r w:rsidRPr="0027533B">
        <w:t>, prostřednictvím které</w:t>
      </w:r>
      <w:r>
        <w:t>ho</w:t>
      </w:r>
      <w:r w:rsidRPr="0027533B">
        <w:t xml:space="preserve"> prokazoval v Minitendru kvalifikaci, bez předchozího písemného souhlasu Objednatele. Spolu se žádostí o vyslovení souhlasu Objednatele se změnou </w:t>
      </w:r>
      <w:r>
        <w:t>ICT odborníka</w:t>
      </w:r>
      <w:r w:rsidRPr="0027533B">
        <w:t xml:space="preserve"> dle předchozí věty, kter</w:t>
      </w:r>
      <w:r>
        <w:t>ý</w:t>
      </w:r>
      <w:r w:rsidRPr="0027533B">
        <w:t xml:space="preserve"> bude prokazovat kvalifikaci</w:t>
      </w:r>
      <w:r>
        <w:t>,</w:t>
      </w:r>
      <w:r w:rsidRPr="0027533B">
        <w:t xml:space="preserve"> je Dodavatel povinen doložit doklady prokazující ze strany nově navrhované</w:t>
      </w:r>
      <w:r>
        <w:t>ho ICT odborníka</w:t>
      </w:r>
      <w:r w:rsidRPr="0027533B">
        <w:t xml:space="preserve"> kvalifikaci odpovídající kvalifikaci nahrazované</w:t>
      </w:r>
      <w:r>
        <w:t>ho</w:t>
      </w:r>
      <w:r w:rsidRPr="0027533B">
        <w:t xml:space="preserve"> </w:t>
      </w:r>
      <w:r>
        <w:t>ICT odborníka</w:t>
      </w:r>
      <w:r w:rsidRPr="0027533B">
        <w:t xml:space="preserve">, nebo alespoň takovou kvalifikaci, aby Dodavatel i po změně </w:t>
      </w:r>
      <w:r>
        <w:t xml:space="preserve">ICT odborníka </w:t>
      </w:r>
      <w:r w:rsidRPr="0027533B">
        <w:t>nadále naplňoval minimální úroveň kvalifikačních předpokladů dle Minitendru.</w:t>
      </w:r>
    </w:p>
    <w:p w14:paraId="3D9C96D8" w14:textId="77777777" w:rsidR="00322F6B" w:rsidRPr="0027533B" w:rsidRDefault="00322F6B" w:rsidP="00322F6B">
      <w:pPr>
        <w:pStyle w:val="Nadpis2"/>
      </w:pPr>
      <w:r w:rsidRPr="0027533B">
        <w:t xml:space="preserve">Objednatel je oprávněn provádět průběžnou kontrolu poskytování Služeb prostřednictvím </w:t>
      </w:r>
      <w:r>
        <w:t xml:space="preserve">svých </w:t>
      </w:r>
      <w:r w:rsidRPr="0027533B">
        <w:t>Kontaktních osob.</w:t>
      </w:r>
    </w:p>
    <w:p w14:paraId="33F537DF" w14:textId="137C29A3" w:rsidR="00C21CEB" w:rsidRDefault="002C0CFD" w:rsidP="00F167C8">
      <w:pPr>
        <w:pStyle w:val="Nadpis1"/>
        <w:keepNext/>
      </w:pPr>
      <w:r>
        <w:t>Odměna za poskytování služeb</w:t>
      </w:r>
    </w:p>
    <w:p w14:paraId="18DDF96F" w14:textId="7FC2544C" w:rsidR="002C0CFD" w:rsidRPr="00897F63" w:rsidRDefault="00897F63" w:rsidP="000B6829">
      <w:pPr>
        <w:pStyle w:val="Nadpis2"/>
        <w:rPr>
          <w:szCs w:val="22"/>
        </w:rPr>
      </w:pPr>
      <w:bookmarkStart w:id="24" w:name="_Ref138776608"/>
      <w:r>
        <w:rPr>
          <w:szCs w:val="22"/>
        </w:rPr>
        <w:t>Z</w:t>
      </w:r>
      <w:r w:rsidR="002C0CFD" w:rsidRPr="00897F63">
        <w:rPr>
          <w:szCs w:val="22"/>
        </w:rPr>
        <w:t>a řádné a včasné poskytnutí Služeb v souladu s touto Smlouvou se Objednatel zavazuje zaplatit Dodavateli cenu ve výši sjednané v této Smlouvě („</w:t>
      </w:r>
      <w:r w:rsidR="002C0CFD" w:rsidRPr="00897F63">
        <w:rPr>
          <w:b/>
          <w:szCs w:val="22"/>
        </w:rPr>
        <w:t>Cena služeb</w:t>
      </w:r>
      <w:r w:rsidR="002C0CFD" w:rsidRPr="00897F63">
        <w:rPr>
          <w:szCs w:val="22"/>
        </w:rPr>
        <w:t xml:space="preserve">“). Cena služeb bude stanovena jako součet cen všech Požadavků, kdy jednotlivý Požadavek bude tvořen součinem vykázaného času (v hodinách) stráveného ICT odborníkem při poskytování Služeb a sazby ve smyslu článku </w:t>
      </w:r>
      <w:r w:rsidR="00657049" w:rsidRPr="00897F63">
        <w:rPr>
          <w:szCs w:val="22"/>
        </w:rPr>
        <w:fldChar w:fldCharType="begin"/>
      </w:r>
      <w:r w:rsidR="00657049" w:rsidRPr="00897F63">
        <w:rPr>
          <w:szCs w:val="22"/>
        </w:rPr>
        <w:instrText xml:space="preserve"> REF _Ref138778834 \r \h </w:instrText>
      </w:r>
      <w:r w:rsidR="00657049" w:rsidRPr="00897F63">
        <w:rPr>
          <w:szCs w:val="22"/>
        </w:rPr>
      </w:r>
      <w:r w:rsidR="00657049" w:rsidRPr="00897F63">
        <w:rPr>
          <w:szCs w:val="22"/>
        </w:rPr>
        <w:fldChar w:fldCharType="separate"/>
      </w:r>
      <w:r w:rsidR="00657049" w:rsidRPr="00897F63">
        <w:rPr>
          <w:szCs w:val="22"/>
        </w:rPr>
        <w:t>5.2</w:t>
      </w:r>
      <w:r w:rsidR="00657049" w:rsidRPr="00897F63">
        <w:rPr>
          <w:szCs w:val="22"/>
        </w:rPr>
        <w:fldChar w:fldCharType="end"/>
      </w:r>
      <w:r w:rsidR="002C0CFD" w:rsidRPr="00897F63">
        <w:rPr>
          <w:szCs w:val="22"/>
        </w:rPr>
        <w:t xml:space="preserve"> této Smlouvy.</w:t>
      </w:r>
      <w:bookmarkEnd w:id="24"/>
    </w:p>
    <w:p w14:paraId="5E8D2F38" w14:textId="25027F96" w:rsidR="002C0CFD" w:rsidRPr="00FA23F9" w:rsidRDefault="002C0CFD" w:rsidP="000B6829">
      <w:pPr>
        <w:pStyle w:val="Nadpis2"/>
        <w:rPr>
          <w:rFonts w:cstheme="minorHAnsi"/>
        </w:rPr>
      </w:pPr>
      <w:bookmarkStart w:id="25" w:name="_Ref138778834"/>
      <w:r w:rsidRPr="00A47F9E">
        <w:rPr>
          <w:rFonts w:cstheme="minorHAnsi"/>
        </w:rPr>
        <w:t>Strany sjednávají pevnou sazbu za každou jednu (1) hodinu ve výši [</w:t>
      </w:r>
      <w:r w:rsidR="001F3F4D" w:rsidRPr="00A47F9E">
        <w:rPr>
          <w:rFonts w:cstheme="minorHAnsi"/>
          <w:i/>
          <w:smallCaps/>
          <w:highlight w:val="yellow"/>
        </w:rPr>
        <w:t>DOPLNÍ DODAVATEL</w:t>
      </w:r>
      <w:r w:rsidRPr="00A47F9E">
        <w:rPr>
          <w:rFonts w:cstheme="minorHAnsi"/>
        </w:rPr>
        <w:t>] Kč (slovy: [</w:t>
      </w:r>
      <w:r w:rsidR="001F3F4D" w:rsidRPr="00A47F9E">
        <w:rPr>
          <w:rFonts w:cstheme="minorHAnsi"/>
          <w:i/>
          <w:smallCaps/>
          <w:highlight w:val="yellow"/>
        </w:rPr>
        <w:t>DOPLNÍ DODAVATEL</w:t>
      </w:r>
      <w:r w:rsidRPr="00A47F9E">
        <w:rPr>
          <w:rFonts w:cstheme="minorHAnsi"/>
        </w:rPr>
        <w:t>] korun českých) bez DPH. Za hodinu je považován časový úsek 60</w:t>
      </w:r>
      <w:r w:rsidR="00D04BD9" w:rsidRPr="00A47F9E">
        <w:rPr>
          <w:rFonts w:cstheme="minorHAnsi"/>
        </w:rPr>
        <w:t> </w:t>
      </w:r>
      <w:r w:rsidRPr="00A47F9E">
        <w:rPr>
          <w:rFonts w:cstheme="minorHAnsi"/>
        </w:rPr>
        <w:t xml:space="preserve">minut. Tato pevná hodinová sazba platí s výhradou jejího navýšení v případě aplikace cenových doložek dle čl. </w:t>
      </w:r>
      <w:r w:rsidRPr="00A47F9E">
        <w:rPr>
          <w:rFonts w:cstheme="minorHAnsi"/>
        </w:rPr>
        <w:fldChar w:fldCharType="begin"/>
      </w:r>
      <w:r w:rsidRPr="00A47F9E">
        <w:rPr>
          <w:rFonts w:cstheme="minorHAnsi"/>
        </w:rPr>
        <w:instrText xml:space="preserve"> REF _Ref138780334 \r \h  \* MERGEFORMAT </w:instrText>
      </w:r>
      <w:r w:rsidRPr="00A47F9E">
        <w:rPr>
          <w:rFonts w:cstheme="minorHAnsi"/>
        </w:rPr>
      </w:r>
      <w:r w:rsidRPr="00A47F9E">
        <w:rPr>
          <w:rFonts w:cstheme="minorHAnsi"/>
        </w:rPr>
        <w:fldChar w:fldCharType="separate"/>
      </w:r>
      <w:r w:rsidRPr="00A47F9E">
        <w:rPr>
          <w:rFonts w:cstheme="minorHAnsi"/>
        </w:rPr>
        <w:t>7</w:t>
      </w:r>
      <w:r w:rsidRPr="00A47F9E">
        <w:rPr>
          <w:rFonts w:cstheme="minorHAnsi"/>
        </w:rPr>
        <w:fldChar w:fldCharType="end"/>
      </w:r>
      <w:r w:rsidRPr="00A47F9E">
        <w:rPr>
          <w:rFonts w:cstheme="minorHAnsi"/>
        </w:rPr>
        <w:t xml:space="preserve"> Smlouvy. Objednatel předpokládá ke dni uzavření Smlouvy, že na základě této </w:t>
      </w:r>
      <w:r w:rsidRPr="00FA23F9">
        <w:rPr>
          <w:rFonts w:cstheme="minorHAnsi"/>
        </w:rPr>
        <w:t xml:space="preserve">Smlouvy bude čerpáno maximálně </w:t>
      </w:r>
      <w:r w:rsidR="000046ED" w:rsidRPr="001A69DD">
        <w:rPr>
          <w:rFonts w:cstheme="minorHAnsi"/>
        </w:rPr>
        <w:t>2</w:t>
      </w:r>
      <w:r w:rsidR="00632751">
        <w:rPr>
          <w:rFonts w:cstheme="minorHAnsi"/>
        </w:rPr>
        <w:t xml:space="preserve"> 000</w:t>
      </w:r>
      <w:r w:rsidR="00DE21B4" w:rsidRPr="00FA23F9">
        <w:rPr>
          <w:rFonts w:cstheme="minorHAnsi"/>
        </w:rPr>
        <w:t xml:space="preserve"> </w:t>
      </w:r>
      <w:r w:rsidRPr="00FA23F9">
        <w:rPr>
          <w:rFonts w:cstheme="minorHAnsi"/>
        </w:rPr>
        <w:t>hodin.</w:t>
      </w:r>
      <w:bookmarkEnd w:id="25"/>
    </w:p>
    <w:p w14:paraId="51AC7C04" w14:textId="77777777" w:rsidR="002C0CFD" w:rsidRPr="00FA23F9" w:rsidRDefault="002C0CFD" w:rsidP="002C0CFD">
      <w:pPr>
        <w:pStyle w:val="Nadpis2"/>
      </w:pPr>
      <w:r w:rsidRPr="00FA23F9">
        <w:t xml:space="preserve">Objednatel není během platnosti Smlouvy povinen vyčerpat maximální rozsah Služeb dle čl. </w:t>
      </w:r>
      <w:r w:rsidRPr="00FA23F9">
        <w:fldChar w:fldCharType="begin"/>
      </w:r>
      <w:r w:rsidRPr="00FA23F9">
        <w:instrText xml:space="preserve"> REF _Ref138778834 \r \h  \* MERGEFORMAT </w:instrText>
      </w:r>
      <w:r w:rsidRPr="00FA23F9">
        <w:fldChar w:fldCharType="separate"/>
      </w:r>
      <w:r w:rsidRPr="00FA23F9">
        <w:t>5.2</w:t>
      </w:r>
      <w:r w:rsidRPr="00FA23F9">
        <w:fldChar w:fldCharType="end"/>
      </w:r>
      <w:r w:rsidRPr="00FA23F9">
        <w:t xml:space="preserve"> Smlouvy. Dodavatel výslovně prohlašuje, že si je této skutečnosti vědom a zavazuje se vykazovat hodinový rozsah Služeb dle skutečnosti a neuplatňovat v této souvislosti vůči Objednateli žádné sankce či nárokovat náhradu škody v případě, pokud sjednaný maximální rozsah Služeb nebude vyčerpán.</w:t>
      </w:r>
    </w:p>
    <w:p w14:paraId="611E7BEB" w14:textId="576BD5E2" w:rsidR="002C0CFD" w:rsidRPr="00FA23F9" w:rsidRDefault="002C0CFD" w:rsidP="002C0CFD">
      <w:pPr>
        <w:pStyle w:val="Nadpis2"/>
      </w:pPr>
      <w:r w:rsidRPr="00FA23F9">
        <w:t>Objednatel uhradí cenu pouze za Služby, které Akceptoval. Dodavatel výslovně prohlašuje, že</w:t>
      </w:r>
      <w:r w:rsidR="00D04BD9" w:rsidRPr="00FA23F9">
        <w:t> </w:t>
      </w:r>
      <w:r w:rsidRPr="00FA23F9">
        <w:t>tuto skutečnost bere na vědomí a zavazuje se neuplatňovat v této souvislosti vůči Objednateli žádné sankce či nárokovat náhradu škody.</w:t>
      </w:r>
    </w:p>
    <w:p w14:paraId="6984E333" w14:textId="4AEC3CCB" w:rsidR="002C0CFD" w:rsidRPr="00FA23F9" w:rsidRDefault="002C0CFD" w:rsidP="002C0CFD">
      <w:pPr>
        <w:pStyle w:val="Nadpis2"/>
      </w:pPr>
      <w:bookmarkStart w:id="26" w:name="_Hlk155615378"/>
      <w:bookmarkStart w:id="27" w:name="_Ref138775825"/>
      <w:r w:rsidRPr="00FA23F9">
        <w:t xml:space="preserve">Smluvní </w:t>
      </w:r>
      <w:bookmarkStart w:id="28" w:name="_Hlk155612992"/>
      <w:r w:rsidRPr="00FA23F9">
        <w:t xml:space="preserve">strany se dohodly, že celkový souhrn Ceny služeb dle této Smlouvy nesmí přesáhnout částku ve </w:t>
      </w:r>
      <w:r w:rsidRPr="001A69DD">
        <w:rPr>
          <w:rFonts w:cstheme="minorHAnsi"/>
        </w:rPr>
        <w:t>výši</w:t>
      </w:r>
      <w:r w:rsidR="00DE21B4" w:rsidRPr="001A69DD">
        <w:rPr>
          <w:rFonts w:cstheme="minorHAnsi"/>
        </w:rPr>
        <w:t xml:space="preserve"> </w:t>
      </w:r>
      <w:r w:rsidR="003709EC" w:rsidRPr="001A69DD">
        <w:rPr>
          <w:rFonts w:cstheme="minorHAnsi"/>
        </w:rPr>
        <w:t>3.</w:t>
      </w:r>
      <w:r w:rsidR="00632751">
        <w:rPr>
          <w:rFonts w:cstheme="minorHAnsi"/>
        </w:rPr>
        <w:t>000</w:t>
      </w:r>
      <w:r w:rsidR="00C431C0" w:rsidRPr="001A69DD">
        <w:rPr>
          <w:rFonts w:cstheme="minorHAnsi"/>
        </w:rPr>
        <w:t>.000</w:t>
      </w:r>
      <w:r w:rsidR="00DE21B4" w:rsidRPr="001A69DD">
        <w:rPr>
          <w:rFonts w:cstheme="minorHAnsi"/>
        </w:rPr>
        <w:t xml:space="preserve"> </w:t>
      </w:r>
      <w:r w:rsidRPr="001A69DD">
        <w:rPr>
          <w:rFonts w:cstheme="minorHAnsi"/>
        </w:rPr>
        <w:t xml:space="preserve">Kč bez </w:t>
      </w:r>
      <w:bookmarkEnd w:id="28"/>
      <w:r w:rsidRPr="001A69DD">
        <w:rPr>
          <w:rFonts w:cstheme="minorHAnsi"/>
        </w:rPr>
        <w:t>DPH</w:t>
      </w:r>
      <w:bookmarkEnd w:id="26"/>
      <w:r w:rsidRPr="00FA23F9">
        <w:t>.</w:t>
      </w:r>
      <w:bookmarkEnd w:id="27"/>
    </w:p>
    <w:p w14:paraId="43BF4868" w14:textId="3E4FD1C6" w:rsidR="00C21CEB" w:rsidRDefault="002C0CFD" w:rsidP="00C21CEB">
      <w:pPr>
        <w:pStyle w:val="Nadpis1"/>
        <w:keepNext/>
      </w:pPr>
      <w:r>
        <w:lastRenderedPageBreak/>
        <w:t>Platební podmínky</w:t>
      </w:r>
    </w:p>
    <w:p w14:paraId="2264EE8F" w14:textId="7D6778A2" w:rsidR="002C0CFD" w:rsidRPr="0027533B" w:rsidRDefault="002C0CFD" w:rsidP="002C0CFD">
      <w:pPr>
        <w:pStyle w:val="Nadpis2"/>
      </w:pPr>
      <w:bookmarkStart w:id="29" w:name="_Ref138780582"/>
      <w:bookmarkEnd w:id="0"/>
      <w:bookmarkEnd w:id="1"/>
      <w:bookmarkEnd w:id="2"/>
      <w:r w:rsidRPr="0027533B">
        <w:t>Cena služeb</w:t>
      </w:r>
      <w:r>
        <w:t xml:space="preserve"> </w:t>
      </w:r>
      <w:r w:rsidRPr="0027533B">
        <w:t>uhrazena na základě Dodavatelem vyhotoveného daňového dokladu – faktury, která musí obsahovat údaje v souladu s § 29 zákona č. 235/2004 Sb., o dani z přidané hodnoty, ve znění pozdějších předpisů („</w:t>
      </w:r>
      <w:r w:rsidRPr="0027533B">
        <w:rPr>
          <w:b/>
        </w:rPr>
        <w:t>Faktura</w:t>
      </w:r>
      <w:r w:rsidRPr="0027533B">
        <w:t>“). Objednatel je oprávněn i opakovaně odmítnout Fakturu v případě, že nebude obsahovat tyto uvedené údaje anebo další náležitosti požadované touto Smlouvou. V takovém případě nenastane splatnost vrácené Faktury. Odměna bude hrazena přímo na bankovní účet Dodavatele, vedený u banky v České republice, specifikovaný ve Faktuře. Přílohou Faktury je vždy také schválený Přehled služeb. Využije-li Dodavatel možnosti zasílat Faktury elektronickou poštou, je povinen je zasílat v PDF formátu ze své</w:t>
      </w:r>
      <w:r w:rsidR="00D04BD9">
        <w:t> </w:t>
      </w:r>
      <w:r w:rsidRPr="0027533B">
        <w:t>e</w:t>
      </w:r>
      <w:r w:rsidR="00D04BD9">
        <w:t>-</w:t>
      </w:r>
      <w:r w:rsidRPr="0027533B">
        <w:t xml:space="preserve">mailové adresy uvedené v čl. </w:t>
      </w:r>
      <w:r w:rsidRPr="0027533B">
        <w:fldChar w:fldCharType="begin"/>
      </w:r>
      <w:r w:rsidRPr="0027533B">
        <w:instrText xml:space="preserve"> REF _Ref138780494 \r \h  \* MERGEFORMAT </w:instrText>
      </w:r>
      <w:r w:rsidRPr="0027533B">
        <w:fldChar w:fldCharType="separate"/>
      </w:r>
      <w:r w:rsidRPr="0027533B">
        <w:t>8.2</w:t>
      </w:r>
      <w:r w:rsidRPr="0027533B">
        <w:fldChar w:fldCharType="end"/>
      </w:r>
      <w:r w:rsidRPr="0027533B">
        <w:t xml:space="preserve"> Smlouvy na e-mailovou adresu Objednatele</w:t>
      </w:r>
      <w:r w:rsidR="00716BE3">
        <w:t xml:space="preserve"> </w:t>
      </w:r>
      <w:r w:rsidR="00716BE3" w:rsidRPr="00716BE3">
        <w:t>faktury@cendis.cz</w:t>
      </w:r>
      <w:r w:rsidRPr="0027533B">
        <w:t>.</w:t>
      </w:r>
      <w:bookmarkEnd w:id="29"/>
    </w:p>
    <w:p w14:paraId="152096FA" w14:textId="77777777" w:rsidR="002C0CFD" w:rsidRPr="0027533B" w:rsidRDefault="002C0CFD" w:rsidP="002C0CFD">
      <w:pPr>
        <w:pStyle w:val="Nadpis2"/>
      </w:pPr>
      <w:bookmarkStart w:id="30" w:name="_heading=h.35nkun2" w:colFirst="0" w:colLast="0"/>
      <w:bookmarkEnd w:id="30"/>
      <w:r w:rsidRPr="004E6C0F">
        <w:t>Doba splatnosti Faktury je třicet (30)</w:t>
      </w:r>
      <w:r w:rsidRPr="0027533B">
        <w:t xml:space="preserve"> dnů ode dne doručení Faktury Objednateli. Ke splnění dluhu Objednatele dojde odepsáním částky z účtu Objednatele. </w:t>
      </w:r>
    </w:p>
    <w:p w14:paraId="1E4CC30C" w14:textId="77777777" w:rsidR="002C0CFD" w:rsidRPr="0027533B" w:rsidRDefault="002C0CFD" w:rsidP="002C0CFD">
      <w:pPr>
        <w:pStyle w:val="Nadpis2"/>
      </w:pPr>
      <w:bookmarkStart w:id="31" w:name="_heading=h.1ksv4uv" w:colFirst="0" w:colLast="0"/>
      <w:bookmarkEnd w:id="31"/>
      <w:r w:rsidRPr="0027533B">
        <w:t>Nebude-li Stranami v konkrétním případě stanoveno jinak, je odměna jedinou a konečnou odměnou Dodavatele v souvislosti s touto Smlouvou. Objednatel hradí hotové náklady a výdaje vzniklé Dodavateli nad rámec odměny pouze pokud to bylo předem dohodnuto a pouze v míře, ve které jsou tyto náklady zaslány předem k Akceptaci.</w:t>
      </w:r>
    </w:p>
    <w:p w14:paraId="01E36F1E" w14:textId="4439B09B" w:rsidR="002C0CFD" w:rsidRPr="0027533B" w:rsidRDefault="002C0CFD" w:rsidP="002C0CFD">
      <w:pPr>
        <w:pStyle w:val="Nadpis2"/>
      </w:pPr>
      <w:bookmarkStart w:id="32" w:name="_Ref138776287"/>
      <w:r w:rsidRPr="0027533B">
        <w:t>Dodavatel prohlašuje, že správce daně před uzavřením Smlouvy nerozhodl o tom, že Dodavatel je nespolehlivým plátcem ve smyslu § 106a zákona o DPH („</w:t>
      </w:r>
      <w:r w:rsidRPr="0027533B">
        <w:rPr>
          <w:b/>
          <w:bCs/>
        </w:rPr>
        <w:t>Nespolehlivý plátce</w:t>
      </w:r>
      <w:r w:rsidRPr="0027533B">
        <w:t>“). V případě, že</w:t>
      </w:r>
      <w:bookmarkStart w:id="33" w:name="_Hlk138773538"/>
      <w:r w:rsidR="00D04BD9">
        <w:t> </w:t>
      </w:r>
      <w:r w:rsidRPr="0027533B">
        <w:t>správce daně rozhodne o tom, že Dodavatel je Nespolehlivým plátcem</w:t>
      </w:r>
      <w:bookmarkEnd w:id="33"/>
      <w:r w:rsidRPr="0027533B">
        <w:t>, zavazuje se Dodavatel o</w:t>
      </w:r>
      <w:r w:rsidR="00D04BD9">
        <w:t> </w:t>
      </w:r>
      <w:r w:rsidRPr="0027533B">
        <w:t>tomto informovat Objednatele, a to do 2 pracovních dnů od vydání takového rozhodnutí. Stane-li se Dodavatel Nespolehlivým plátcem, může uhradit Objednatel Dodavateli pouze základ daně, přičemž DPH bude Objednatelem uhrazena Dodavateli až po písemném doložení Dodavatele o jeho úhradě této DPH příslušnému správci daně.</w:t>
      </w:r>
      <w:bookmarkEnd w:id="32"/>
    </w:p>
    <w:p w14:paraId="0D2A7784" w14:textId="77777777" w:rsidR="002C0CFD" w:rsidRPr="0027533B" w:rsidRDefault="002C0CFD" w:rsidP="002C0CFD">
      <w:pPr>
        <w:pStyle w:val="Nadpis2"/>
      </w:pPr>
      <w:bookmarkStart w:id="34" w:name="_heading=h.vj7srkk49vmh" w:colFirst="0" w:colLast="0"/>
      <w:bookmarkEnd w:id="34"/>
      <w:r w:rsidRPr="0027533B">
        <w:t>Veškeré platby dle této Smlouvy budou prováděny bezhotovostní formou na bankovní účet Dodavatele uvedený ve Faktuře a výhradně v korunách českých. Za den platby se považuje den odepsání fakturované částky z účtu Objednatele ve prospěch účtu Dodavatele.</w:t>
      </w:r>
    </w:p>
    <w:p w14:paraId="3137BD7A" w14:textId="77777777" w:rsidR="002C0CFD" w:rsidRDefault="002C0CFD" w:rsidP="002C0CFD">
      <w:pPr>
        <w:pStyle w:val="Nadpis2"/>
      </w:pPr>
      <w:r w:rsidRPr="0027533B">
        <w:t xml:space="preserve">Za den doručení Faktury Objednateli se považuje den doručení na e-mailovou adresu Objednatele dle čl. </w:t>
      </w:r>
      <w:r w:rsidRPr="0027533B">
        <w:fldChar w:fldCharType="begin"/>
      </w:r>
      <w:r w:rsidRPr="0027533B">
        <w:instrText xml:space="preserve"> REF _Ref138780582 \r \h  \* MERGEFORMAT </w:instrText>
      </w:r>
      <w:r w:rsidRPr="0027533B">
        <w:fldChar w:fldCharType="separate"/>
      </w:r>
      <w:r w:rsidRPr="0027533B">
        <w:t>6.1</w:t>
      </w:r>
      <w:r w:rsidRPr="0027533B">
        <w:fldChar w:fldCharType="end"/>
      </w:r>
      <w:r w:rsidRPr="0027533B">
        <w:t xml:space="preserve"> Smlouvy, což je zároveň považováno za souhlas s využitím této formy komunikace. Stejný způsob elektronického doručení se použije i v případě, nebude-li Faktura obsahovat stanovené náležitosti nebo v ní nebudou správně uvedeny údaje a také v případě zasílání opravných daňových dokladů.</w:t>
      </w:r>
    </w:p>
    <w:p w14:paraId="39E89FE8" w14:textId="5D6528F6" w:rsidR="002C0CFD" w:rsidRDefault="002C0CFD" w:rsidP="002C0CFD">
      <w:pPr>
        <w:pStyle w:val="Nadpis1"/>
      </w:pPr>
      <w:r>
        <w:t>Ujednání o zvýšení ceny služeb</w:t>
      </w:r>
    </w:p>
    <w:p w14:paraId="10364A61" w14:textId="47DD1472" w:rsidR="002C0CFD" w:rsidRPr="0027533B" w:rsidRDefault="002C0CFD" w:rsidP="002C0CFD">
      <w:pPr>
        <w:pStyle w:val="Nadpis2"/>
      </w:pPr>
      <w:bookmarkStart w:id="35" w:name="_Ref138780638"/>
      <w:r w:rsidRPr="0027533B">
        <w:t>Strany se dohodly, že Dodavatel je oprávněn po nabytí účinnosti této Smlouvy Cenu služeb za</w:t>
      </w:r>
      <w:r w:rsidR="00D04BD9">
        <w:t> </w:t>
      </w:r>
      <w:r>
        <w:t>hodinu</w:t>
      </w:r>
      <w:r w:rsidRPr="0027533B">
        <w:t xml:space="preserve"> dle této Smlouvy vždy jednou ročně zvyšovat dle níže uvedených podmínek:</w:t>
      </w:r>
      <w:bookmarkEnd w:id="35"/>
    </w:p>
    <w:p w14:paraId="0DD01FC4" w14:textId="77777777" w:rsidR="002C0CFD" w:rsidRPr="0027533B" w:rsidRDefault="002C0CFD" w:rsidP="00E0082E">
      <w:pPr>
        <w:pStyle w:val="Nadpis3"/>
        <w:numPr>
          <w:ilvl w:val="2"/>
          <w:numId w:val="42"/>
        </w:numPr>
        <w:ind w:left="993"/>
      </w:pPr>
      <w:r w:rsidRPr="0027533B">
        <w:t>Pokud navýšení tzv. průměrné roční míry inflace, která je každoročně zveřejňována Českým statistickým úřadem („</w:t>
      </w:r>
      <w:r w:rsidRPr="0027533B">
        <w:rPr>
          <w:b/>
          <w:bCs/>
        </w:rPr>
        <w:t>ČSÚ</w:t>
      </w:r>
      <w:r w:rsidRPr="0027533B">
        <w:t>“) za předchozí kalendářní rok pod názvem „Index spotřebitelských cen“ („</w:t>
      </w:r>
      <w:r w:rsidRPr="0027533B">
        <w:rPr>
          <w:b/>
          <w:bCs/>
        </w:rPr>
        <w:t>Index</w:t>
      </w:r>
      <w:r w:rsidRPr="0027533B">
        <w:t xml:space="preserve">“) přesáhne hodnotu 10 %, zvýší se Cena služeb </w:t>
      </w:r>
      <w:r>
        <w:t>jednu hodinu</w:t>
      </w:r>
      <w:r w:rsidRPr="0027533B">
        <w:t xml:space="preserve"> o procentuální hodnotu odpovídající rozdílu mezi kladnou hodnotou Indexu a hodnotou Indexu převyšující limit 10 %. (</w:t>
      </w:r>
      <w:r w:rsidRPr="0027533B">
        <w:rPr>
          <w:i/>
          <w:iCs/>
        </w:rPr>
        <w:t>Příklad: V případě, že Index bude vyhlášen ve výši 15,5 %, odečte se limitní hodnota 10 % a Dodavatel je oprávněn cenu Služeb navýšit o 5,5 %.</w:t>
      </w:r>
      <w:r w:rsidRPr="0027533B">
        <w:t>) Bude-li však zveřejněná hodnota Indexu vyšší než 20 %, procentuální hodnota, o níž je možné Cenu služeb navýšit, je maximálně 10 %. (</w:t>
      </w:r>
      <w:r w:rsidRPr="0027533B">
        <w:rPr>
          <w:i/>
          <w:iCs/>
        </w:rPr>
        <w:t>Příklad: V případě, že Index bude vyhlášen ve výši 23 %, je Cenu služeb možné navýšit o 10 %</w:t>
      </w:r>
      <w:r w:rsidRPr="0027533B">
        <w:t>). V případě, že bude Index zveřejněný ČSÚ tvořen zápornou hodnotou, pro účely této doložky platí, že Cena služeb nebude jakkoliv snížena.</w:t>
      </w:r>
    </w:p>
    <w:p w14:paraId="045F6259" w14:textId="771992A9" w:rsidR="002C0CFD" w:rsidRPr="0027533B" w:rsidRDefault="002C0CFD" w:rsidP="00E0082E">
      <w:pPr>
        <w:pStyle w:val="Nadpis3"/>
        <w:numPr>
          <w:ilvl w:val="2"/>
          <w:numId w:val="42"/>
        </w:numPr>
        <w:ind w:left="993" w:hanging="426"/>
      </w:pPr>
      <w:r w:rsidRPr="0027533B">
        <w:lastRenderedPageBreak/>
        <w:t>V případě, že doba uplynulá mezi koncem lhůty pro podání nabídek v Minitendru a nabytím účinnosti Smlouvy přesáhne dobu jednoho (1) roku, provedou Smluvní strany indexaci dle této doložky bezprostředně po nabytí účinnosti Smlouvy, přičemž použijí Index za</w:t>
      </w:r>
      <w:r w:rsidR="00D04BD9">
        <w:t> </w:t>
      </w:r>
      <w:r w:rsidRPr="0027533B">
        <w:t>kalendářní rok předcházející roku, v němž Smlouva nabyla účinnosti.</w:t>
      </w:r>
    </w:p>
    <w:p w14:paraId="5A4C9007" w14:textId="7A22C99E" w:rsidR="002C0CFD" w:rsidRPr="0027533B" w:rsidRDefault="002C0CFD" w:rsidP="00E0082E">
      <w:pPr>
        <w:pStyle w:val="Nadpis3"/>
        <w:numPr>
          <w:ilvl w:val="2"/>
          <w:numId w:val="42"/>
        </w:numPr>
        <w:ind w:left="993" w:hanging="426"/>
      </w:pPr>
      <w:r w:rsidRPr="0027533B">
        <w:t>V případě, že nebude provedena indexace Ceny služeb dle předchozího bodu, provede se indexace dle této doložky poprvé po uplynutí celého kalendářního roku po roce, v němž Smlouva nabyla účinnosti. Následně bude indexace prováděna vždy pouze jednou za</w:t>
      </w:r>
      <w:r w:rsidR="00D04BD9">
        <w:t> </w:t>
      </w:r>
      <w:r w:rsidRPr="0027533B">
        <w:t>kalendářní rok, a to k 31. lednu.</w:t>
      </w:r>
    </w:p>
    <w:p w14:paraId="463E3003" w14:textId="77777777" w:rsidR="002C0CFD" w:rsidRPr="0027533B" w:rsidRDefault="002C0CFD" w:rsidP="002C0CFD">
      <w:pPr>
        <w:pStyle w:val="Nadpis2"/>
      </w:pPr>
      <w:bookmarkStart w:id="36" w:name="_Ref138780618"/>
      <w:r w:rsidRPr="0027533B">
        <w:t xml:space="preserve">Strany se dále dohodly, že mohou vzájemnou dohodou Cenu služeb za </w:t>
      </w:r>
      <w:r>
        <w:t>hodinu</w:t>
      </w:r>
      <w:r w:rsidRPr="0027533B">
        <w:t xml:space="preserve"> dle této Smlouvy vždy jednou za dva (2) kalendářní roky trvání Smlouvy zvyšovat dle níže uvedených podmínek:</w:t>
      </w:r>
      <w:bookmarkEnd w:id="36"/>
    </w:p>
    <w:p w14:paraId="5AC4CA44" w14:textId="086F25E2" w:rsidR="002C0CFD" w:rsidRPr="0027533B" w:rsidRDefault="002C0CFD" w:rsidP="00E0082E">
      <w:pPr>
        <w:pStyle w:val="Nadpis3"/>
        <w:numPr>
          <w:ilvl w:val="2"/>
          <w:numId w:val="45"/>
        </w:numPr>
        <w:ind w:left="993"/>
      </w:pPr>
      <w:r w:rsidRPr="0027533B">
        <w:t>Pokud došlo k navýšení tzv. průměrné hrubé měsíční mzdy ICT odborníků, která je</w:t>
      </w:r>
      <w:r w:rsidR="00D04BD9">
        <w:t> </w:t>
      </w:r>
      <w:r w:rsidRPr="0027533B">
        <w:t>zveřejňována ČSÚ, v souladu s Klasifikací CZ-ISCO, skupina „Řídící pracovníci v oblasti informačních a komunikačních technologií" (ISCO kód 1330) („</w:t>
      </w:r>
      <w:r w:rsidRPr="0027533B">
        <w:rPr>
          <w:b/>
        </w:rPr>
        <w:t>Průměrná hrubá měsíční mzda</w:t>
      </w:r>
      <w:r w:rsidRPr="0027533B">
        <w:t>“) oproti Průměrné hrubé měsíční mzdě vyhlášené za kalendářní rok (i) podání nabídky</w:t>
      </w:r>
      <w:r w:rsidR="009D23BA">
        <w:t xml:space="preserve"> </w:t>
      </w:r>
      <w:r w:rsidRPr="0027533B">
        <w:t>(v případě první úpravy)</w:t>
      </w:r>
      <w:r w:rsidR="009D23BA">
        <w:t xml:space="preserve">, </w:t>
      </w:r>
      <w:r w:rsidRPr="0027533B">
        <w:t xml:space="preserve">nebo (ii) ve kterém nastala účinnost předchozí úpravy Ceny služeb o více než 20 %, zvýší se Cena služeb za </w:t>
      </w:r>
      <w:r>
        <w:t>jednu hodinu</w:t>
      </w:r>
      <w:r w:rsidRPr="0027533B">
        <w:t xml:space="preserve"> o procentuální hodnotu odpovídající rozdílu mezi původní a novou hodnotou Průměrné hrubé měsíční mzdy převyšující limit 10 %. (</w:t>
      </w:r>
      <w:r w:rsidRPr="0027533B">
        <w:rPr>
          <w:i/>
        </w:rPr>
        <w:t>Příklad: V případě, že bude rozdíl mezi Průměrnou hrubou měsíční mzdou za rok 2023 a rok 2025 představovat 20 %, odečte se</w:t>
      </w:r>
      <w:r w:rsidR="00D04BD9">
        <w:rPr>
          <w:i/>
        </w:rPr>
        <w:t> </w:t>
      </w:r>
      <w:r w:rsidRPr="0027533B">
        <w:rPr>
          <w:i/>
        </w:rPr>
        <w:t>limitní hodnota 10 % a Cenu služeb je možné navýšit o 10 %.)</w:t>
      </w:r>
      <w:r w:rsidRPr="0027533B">
        <w:t>. Bude-li však rozdíl vyšší než 20 %, pak procentuální hodnota, o níž je možné Cenu služeb dle tohoto článku 5.2 navýšit, je maximálně 10 %. (</w:t>
      </w:r>
      <w:r w:rsidRPr="0027533B">
        <w:rPr>
          <w:i/>
        </w:rPr>
        <w:t>Příklad: V případě, že bude rozdíl mezi Průměrnou hrubou měsíční mzdou za rok 2023 a rok 2025 představovat 25,5 %, je Cenu služeb možné navýšit o 10</w:t>
      </w:r>
      <w:r w:rsidRPr="0027533B">
        <w:t xml:space="preserve"> </w:t>
      </w:r>
      <w:r w:rsidRPr="0027533B">
        <w:rPr>
          <w:i/>
        </w:rPr>
        <w:t>%</w:t>
      </w:r>
      <w:r w:rsidRPr="0027533B">
        <w:t>.) V případě, že bude rozdíl tvořen zápornou hodnotou, pro účely této doložky platí, že Cena služeb nebude jakkoliv snížena.</w:t>
      </w:r>
    </w:p>
    <w:p w14:paraId="4A90711D" w14:textId="77777777" w:rsidR="002C0CFD" w:rsidRPr="0027533B" w:rsidRDefault="002C0CFD" w:rsidP="00E0082E">
      <w:pPr>
        <w:pStyle w:val="Nadpis3"/>
        <w:numPr>
          <w:ilvl w:val="2"/>
          <w:numId w:val="45"/>
        </w:numPr>
        <w:ind w:left="993" w:hanging="426"/>
      </w:pPr>
      <w:r w:rsidRPr="0027533B">
        <w:t xml:space="preserve">Správnost výpočtu úpravy Ceny služeb podle tohoto čl. </w:t>
      </w:r>
      <w:r w:rsidRPr="0027533B">
        <w:fldChar w:fldCharType="begin"/>
      </w:r>
      <w:r w:rsidRPr="0027533B">
        <w:instrText xml:space="preserve"> REF _Ref138780618 \r \h  \* MERGEFORMAT </w:instrText>
      </w:r>
      <w:r w:rsidRPr="0027533B">
        <w:fldChar w:fldCharType="separate"/>
      </w:r>
      <w:r w:rsidRPr="0027533B">
        <w:t>7.2</w:t>
      </w:r>
      <w:r w:rsidRPr="0027533B">
        <w:fldChar w:fldCharType="end"/>
      </w:r>
      <w:r w:rsidRPr="0027533B">
        <w:t xml:space="preserve"> bude doložena protokolem o projednání úpravy Ceny služeb podepsaným Objednatelem a Dodavatelem. Součástí tohoto protokolu budou příslušné údaje zveřejněné ČSÚ a výpočet pro úpravu Ceny služeb. Nově vypočtená Cena služeb za </w:t>
      </w:r>
      <w:r>
        <w:t>hodinu</w:t>
      </w:r>
      <w:r w:rsidRPr="0027533B">
        <w:t xml:space="preserve"> se použije s účinností dle dohody Stran</w:t>
      </w:r>
      <w:r w:rsidRPr="006849AF">
        <w:t>.</w:t>
      </w:r>
    </w:p>
    <w:p w14:paraId="22503A48" w14:textId="5AAAE4A9" w:rsidR="002C0CFD" w:rsidRPr="00E0082E" w:rsidRDefault="002C0CFD" w:rsidP="002C0CFD">
      <w:pPr>
        <w:pStyle w:val="Nadpis2"/>
      </w:pPr>
      <w:r w:rsidRPr="0027533B">
        <w:t xml:space="preserve">V případě </w:t>
      </w:r>
      <w:r w:rsidRPr="00E0082E">
        <w:t>souběžného splnění</w:t>
      </w:r>
      <w:r w:rsidRPr="0027533B">
        <w:t xml:space="preserve"> podmínek postupu pro navýšení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a </w:t>
      </w:r>
      <w:r w:rsidRPr="0027533B">
        <w:fldChar w:fldCharType="begin"/>
      </w:r>
      <w:r w:rsidRPr="0027533B">
        <w:instrText xml:space="preserve"> REF _Ref138780618 \r \h  \* MERGEFORMAT </w:instrText>
      </w:r>
      <w:r w:rsidRPr="0027533B">
        <w:fldChar w:fldCharType="separate"/>
      </w:r>
      <w:r w:rsidRPr="0027533B">
        <w:t>7.2</w:t>
      </w:r>
      <w:r w:rsidRPr="0027533B">
        <w:fldChar w:fldCharType="end"/>
      </w:r>
      <w:r w:rsidRPr="0027533B">
        <w:t xml:space="preserve"> </w:t>
      </w:r>
      <w:r w:rsidRPr="00E0082E">
        <w:t>se</w:t>
      </w:r>
      <w:r w:rsidR="00D04BD9">
        <w:t> </w:t>
      </w:r>
      <w:r w:rsidRPr="00E0082E">
        <w:t>uplatní oba postupy.</w:t>
      </w:r>
    </w:p>
    <w:p w14:paraId="7AD8A056" w14:textId="77777777" w:rsidR="002C0CFD" w:rsidRPr="0027533B" w:rsidRDefault="002C0CFD" w:rsidP="002C0CFD">
      <w:pPr>
        <w:pStyle w:val="Nadpis2"/>
      </w:pPr>
      <w:r w:rsidRPr="0027533B">
        <w:t xml:space="preserve">Pro případ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Dodavatel oznámí Kontaktním osobám Objednatele novou výši Ceny služeb formou písemné výzvy nejdéle do jednoho (1) měsíce od zveřejnění Indexu ze strany ČSÚ. V případě, že Dodavatel tuto svou povinnost v dané lhůtě nesplní, jeho nárok na zvýšení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v daném roce zaniká.</w:t>
      </w:r>
    </w:p>
    <w:p w14:paraId="638C0EAF" w14:textId="08C41AD6" w:rsidR="002C0CFD" w:rsidRPr="0027533B" w:rsidRDefault="002C0CFD" w:rsidP="002C0CFD">
      <w:pPr>
        <w:pStyle w:val="Nadpis2"/>
      </w:pPr>
      <w:r w:rsidRPr="0027533B">
        <w:t xml:space="preserve">Pro případ úpravy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není třeba uzavírat mezi Smluvními stranami dodatek ke Smlouvě a postačí písemné oznámení změněné Ceny služeb zaslané Dodavatelem </w:t>
      </w:r>
      <w:r w:rsidR="00ED6F14">
        <w:t>Objednateli</w:t>
      </w:r>
      <w:r w:rsidRPr="0027533B">
        <w:t xml:space="preserve">. Změna Ceny služeb bude účinná vždy k 1. dni kalendářního měsíce následujícího po doručení písemného oznámení </w:t>
      </w:r>
      <w:r w:rsidR="00ED6F14">
        <w:t>Objednateli</w:t>
      </w:r>
      <w:r w:rsidRPr="0027533B">
        <w:t xml:space="preserve"> dle tohoto článku.</w:t>
      </w:r>
    </w:p>
    <w:p w14:paraId="0F1C2AC4" w14:textId="77777777" w:rsidR="002C0CFD" w:rsidRPr="0027533B" w:rsidRDefault="002C0CFD" w:rsidP="002C0CFD">
      <w:pPr>
        <w:pStyle w:val="Nadpis2"/>
      </w:pPr>
      <w:r w:rsidRPr="0027533B">
        <w:t>Tato úprava Ceny služeb je vyhrazenou změnou závazku v souladu s § 100 odst. 1 ZZVZ a zároveň není podstatnou změnou závazku v souladu s § 222 odst. 3 ZZVZ.</w:t>
      </w:r>
    </w:p>
    <w:p w14:paraId="46A156DA" w14:textId="1AE9580A" w:rsidR="002C0CFD" w:rsidRPr="0027533B" w:rsidRDefault="002C0CFD" w:rsidP="002C0CFD">
      <w:pPr>
        <w:pStyle w:val="Nadpis2"/>
      </w:pPr>
      <w:r w:rsidRPr="0027533B">
        <w:lastRenderedPageBreak/>
        <w:t>Pokud by ČSÚ přestal v průběhu trvání této Smlouvy vyhlašovat Index, Průměrnou hrubou měsíční mzdu anebo by působnost Českého statistického úřadu přešla na jiný úřad, zavazují se</w:t>
      </w:r>
      <w:r w:rsidR="00D04BD9">
        <w:t> </w:t>
      </w:r>
      <w:r w:rsidRPr="0027533B">
        <w:t>Strany jednat v dobré víře tak, aby v co nejkratší době po nastání takové skutečnosti uzavřely dodatek k této Smlouvě, kterým nahradí Index obdobným indexem nebo Průměrnou hrubou měsíční mzdu obdobnou mzdou. Obdobným indexem nebo mzdou se rozumí takový údaj, který bude vyhlašován obecně uznávanou autoritou či autoritou, na kterou přešla působnost ČSŮ, bude se vztahovat k věcně obdobnému předmětu, jeho tvorba bude vycházet z obdobných zásad a roční průměrný růst takového údaje (za předchozí období, tak i v budoucnu očekávatelný/očekávaný) bude co nejbližší nahrazovanému údaji.</w:t>
      </w:r>
    </w:p>
    <w:p w14:paraId="117A3654" w14:textId="015F03CC" w:rsidR="002C0CFD" w:rsidRDefault="002C0CFD" w:rsidP="002C0CFD">
      <w:pPr>
        <w:pStyle w:val="Nadpis1"/>
      </w:pPr>
      <w:r>
        <w:t>Komunikace smluvních stran při poskytování služeb</w:t>
      </w:r>
    </w:p>
    <w:p w14:paraId="25D5E183" w14:textId="77777777" w:rsidR="002C0CFD" w:rsidRPr="0027533B" w:rsidRDefault="002C0CFD" w:rsidP="002C0CFD">
      <w:pPr>
        <w:pStyle w:val="Nadpis2"/>
      </w:pPr>
      <w:bookmarkStart w:id="37" w:name="_Ref138776786"/>
      <w:r w:rsidRPr="0027533B">
        <w:t>Oprávněné osoby, které budou Objednatele zastupovat v souvislosti s plněním této Smlouvy, jsou:</w:t>
      </w:r>
      <w:bookmarkEnd w:id="37"/>
    </w:p>
    <w:tbl>
      <w:tblPr>
        <w:tblW w:w="8650"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9"/>
        <w:gridCol w:w="2690"/>
        <w:gridCol w:w="3121"/>
      </w:tblGrid>
      <w:tr w:rsidR="002C0CFD" w:rsidRPr="0027533B" w14:paraId="654F695C" w14:textId="77777777" w:rsidTr="004E6C0F">
        <w:tc>
          <w:tcPr>
            <w:tcW w:w="2839" w:type="dxa"/>
            <w:shd w:val="clear" w:color="auto" w:fill="F2F2F2"/>
          </w:tcPr>
          <w:p w14:paraId="19392DF1"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Jméno a příjmení</w:t>
            </w:r>
          </w:p>
        </w:tc>
        <w:tc>
          <w:tcPr>
            <w:tcW w:w="2690" w:type="dxa"/>
            <w:shd w:val="clear" w:color="auto" w:fill="F2F2F2"/>
          </w:tcPr>
          <w:p w14:paraId="41A437BD"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Telefon</w:t>
            </w:r>
          </w:p>
        </w:tc>
        <w:tc>
          <w:tcPr>
            <w:tcW w:w="3121" w:type="dxa"/>
            <w:shd w:val="clear" w:color="auto" w:fill="F2F2F2"/>
          </w:tcPr>
          <w:p w14:paraId="53FB288C"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E-mail</w:t>
            </w:r>
          </w:p>
        </w:tc>
      </w:tr>
      <w:tr w:rsidR="002C0CFD" w:rsidRPr="0027533B" w14:paraId="5C792F45" w14:textId="77777777" w:rsidTr="004E6C0F">
        <w:tc>
          <w:tcPr>
            <w:tcW w:w="2839" w:type="dxa"/>
          </w:tcPr>
          <w:p w14:paraId="3289DAD8" w14:textId="099B3437" w:rsidR="002C0CFD" w:rsidRPr="002C0CFD" w:rsidRDefault="00736EA4" w:rsidP="004E6C0F">
            <w:pPr>
              <w:pBdr>
                <w:top w:val="nil"/>
                <w:left w:val="nil"/>
                <w:bottom w:val="nil"/>
                <w:right w:val="nil"/>
                <w:between w:val="nil"/>
              </w:pBdr>
              <w:ind w:left="360" w:hanging="360"/>
              <w:rPr>
                <w:sz w:val="22"/>
                <w:szCs w:val="28"/>
              </w:rPr>
            </w:pPr>
            <w:r>
              <w:rPr>
                <w:color w:val="000000"/>
                <w:sz w:val="22"/>
                <w:szCs w:val="28"/>
              </w:rPr>
              <w:t>Mgr. Tamara Němcová</w:t>
            </w:r>
          </w:p>
        </w:tc>
        <w:tc>
          <w:tcPr>
            <w:tcW w:w="2690" w:type="dxa"/>
          </w:tcPr>
          <w:p w14:paraId="6D9D63F0" w14:textId="4A23EC3B" w:rsidR="002C0CFD" w:rsidRPr="002C0CFD" w:rsidRDefault="00736EA4" w:rsidP="004E6C0F">
            <w:pPr>
              <w:pBdr>
                <w:top w:val="nil"/>
                <w:left w:val="nil"/>
                <w:bottom w:val="nil"/>
                <w:right w:val="nil"/>
                <w:between w:val="nil"/>
              </w:pBdr>
              <w:ind w:left="360" w:hanging="360"/>
              <w:rPr>
                <w:sz w:val="22"/>
                <w:szCs w:val="28"/>
              </w:rPr>
            </w:pPr>
            <w:r>
              <w:rPr>
                <w:color w:val="000000"/>
                <w:sz w:val="22"/>
                <w:szCs w:val="28"/>
              </w:rPr>
              <w:t>604 220 029</w:t>
            </w:r>
          </w:p>
        </w:tc>
        <w:tc>
          <w:tcPr>
            <w:tcW w:w="3121" w:type="dxa"/>
          </w:tcPr>
          <w:p w14:paraId="4A0FD55D" w14:textId="6BC4DACB" w:rsidR="002C0CFD" w:rsidRPr="002C0CFD" w:rsidRDefault="00736EA4" w:rsidP="004E6C0F">
            <w:pPr>
              <w:pBdr>
                <w:top w:val="nil"/>
                <w:left w:val="nil"/>
                <w:bottom w:val="nil"/>
                <w:right w:val="nil"/>
                <w:between w:val="nil"/>
              </w:pBdr>
              <w:ind w:left="360" w:hanging="360"/>
              <w:rPr>
                <w:sz w:val="22"/>
                <w:szCs w:val="28"/>
              </w:rPr>
            </w:pPr>
            <w:r>
              <w:rPr>
                <w:color w:val="000000"/>
                <w:sz w:val="22"/>
                <w:szCs w:val="28"/>
              </w:rPr>
              <w:t>tamara.nemcova@cendis.cz</w:t>
            </w:r>
            <w:r w:rsidR="002C0CFD" w:rsidRPr="002C0CFD">
              <w:rPr>
                <w:sz w:val="22"/>
                <w:szCs w:val="28"/>
              </w:rPr>
              <w:t xml:space="preserve"> </w:t>
            </w:r>
          </w:p>
        </w:tc>
      </w:tr>
      <w:tr w:rsidR="002C0CFD" w:rsidRPr="0027533B" w14:paraId="1E5AA434" w14:textId="77777777" w:rsidTr="004E6C0F">
        <w:tc>
          <w:tcPr>
            <w:tcW w:w="2839" w:type="dxa"/>
          </w:tcPr>
          <w:p w14:paraId="301745C8" w14:textId="2F2A9F24" w:rsidR="002C0CFD" w:rsidRPr="002C0CFD" w:rsidRDefault="00736EA4" w:rsidP="004E6C0F">
            <w:pPr>
              <w:pBdr>
                <w:top w:val="nil"/>
                <w:left w:val="nil"/>
                <w:bottom w:val="nil"/>
                <w:right w:val="nil"/>
                <w:between w:val="nil"/>
              </w:pBdr>
              <w:ind w:left="360" w:hanging="360"/>
              <w:rPr>
                <w:sz w:val="22"/>
                <w:szCs w:val="28"/>
              </w:rPr>
            </w:pPr>
            <w:r>
              <w:rPr>
                <w:color w:val="000000"/>
                <w:sz w:val="22"/>
                <w:szCs w:val="28"/>
              </w:rPr>
              <w:t>Ing. Petr Šimůnek</w:t>
            </w:r>
          </w:p>
        </w:tc>
        <w:tc>
          <w:tcPr>
            <w:tcW w:w="2690" w:type="dxa"/>
          </w:tcPr>
          <w:p w14:paraId="07DCC9B9" w14:textId="256A5857" w:rsidR="002C0CFD" w:rsidRPr="00892229" w:rsidRDefault="00892229" w:rsidP="00892229">
            <w:pPr>
              <w:ind w:left="360" w:hanging="360"/>
              <w:rPr>
                <w:color w:val="000000"/>
                <w:sz w:val="22"/>
                <w:szCs w:val="28"/>
              </w:rPr>
            </w:pPr>
            <w:r w:rsidRPr="00892229">
              <w:rPr>
                <w:color w:val="000000"/>
                <w:sz w:val="22"/>
                <w:szCs w:val="28"/>
              </w:rPr>
              <w:t>724 463 046</w:t>
            </w:r>
          </w:p>
        </w:tc>
        <w:tc>
          <w:tcPr>
            <w:tcW w:w="3121" w:type="dxa"/>
          </w:tcPr>
          <w:p w14:paraId="3C337D4C" w14:textId="00F36AE2" w:rsidR="002C0CFD" w:rsidRPr="002C0CFD" w:rsidRDefault="002747D2" w:rsidP="004E6C0F">
            <w:pPr>
              <w:pBdr>
                <w:top w:val="nil"/>
                <w:left w:val="nil"/>
                <w:bottom w:val="nil"/>
                <w:right w:val="nil"/>
                <w:between w:val="nil"/>
              </w:pBdr>
              <w:ind w:left="360" w:hanging="360"/>
              <w:rPr>
                <w:sz w:val="22"/>
                <w:szCs w:val="28"/>
              </w:rPr>
            </w:pPr>
            <w:r>
              <w:rPr>
                <w:color w:val="000000"/>
                <w:sz w:val="22"/>
                <w:szCs w:val="28"/>
              </w:rPr>
              <w:t>petr.simunek@cendis.cz</w:t>
            </w:r>
          </w:p>
        </w:tc>
      </w:tr>
    </w:tbl>
    <w:p w14:paraId="165A1F55" w14:textId="77777777" w:rsidR="002C0CFD" w:rsidRPr="002C0CFD" w:rsidRDefault="002C0CFD" w:rsidP="002C0CFD">
      <w:pPr>
        <w:pBdr>
          <w:top w:val="nil"/>
          <w:left w:val="nil"/>
          <w:bottom w:val="nil"/>
          <w:right w:val="nil"/>
          <w:between w:val="nil"/>
        </w:pBdr>
        <w:ind w:left="567"/>
        <w:rPr>
          <w:color w:val="000000"/>
          <w:sz w:val="22"/>
          <w:szCs w:val="28"/>
        </w:rPr>
      </w:pPr>
      <w:r w:rsidRPr="002C0CFD">
        <w:rPr>
          <w:color w:val="000000"/>
          <w:sz w:val="22"/>
          <w:szCs w:val="28"/>
        </w:rPr>
        <w:t>(„</w:t>
      </w:r>
      <w:r w:rsidRPr="002C0CFD">
        <w:rPr>
          <w:b/>
          <w:color w:val="000000"/>
          <w:sz w:val="22"/>
          <w:szCs w:val="28"/>
        </w:rPr>
        <w:t>Kontaktní osoby Objednatele</w:t>
      </w:r>
      <w:r w:rsidRPr="002C0CFD">
        <w:rPr>
          <w:color w:val="000000"/>
          <w:sz w:val="22"/>
          <w:szCs w:val="28"/>
        </w:rPr>
        <w:t>“)</w:t>
      </w:r>
    </w:p>
    <w:p w14:paraId="1A70BB73" w14:textId="77777777" w:rsidR="002C0CFD" w:rsidRPr="0027533B" w:rsidRDefault="002C0CFD" w:rsidP="002C0CFD">
      <w:pPr>
        <w:pStyle w:val="Nadpis2"/>
      </w:pPr>
      <w:bookmarkStart w:id="38" w:name="_heading=h.3j2qqm3" w:colFirst="0" w:colLast="0"/>
      <w:bookmarkStart w:id="39" w:name="_Ref138780494"/>
      <w:bookmarkEnd w:id="38"/>
      <w:r w:rsidRPr="0027533B">
        <w:t>Kontaktní údaje Dodavatele jsou:</w:t>
      </w:r>
      <w:bookmarkEnd w:id="39"/>
    </w:p>
    <w:tbl>
      <w:tblPr>
        <w:tblW w:w="8650"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9"/>
        <w:gridCol w:w="2690"/>
        <w:gridCol w:w="3121"/>
      </w:tblGrid>
      <w:tr w:rsidR="002C0CFD" w:rsidRPr="0027533B" w14:paraId="7B3E14B6" w14:textId="77777777" w:rsidTr="004E6C0F">
        <w:tc>
          <w:tcPr>
            <w:tcW w:w="2839" w:type="dxa"/>
            <w:shd w:val="clear" w:color="auto" w:fill="F2F2F2"/>
          </w:tcPr>
          <w:p w14:paraId="71D3EDC3"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Jméno a příjmení</w:t>
            </w:r>
          </w:p>
        </w:tc>
        <w:tc>
          <w:tcPr>
            <w:tcW w:w="2690" w:type="dxa"/>
            <w:shd w:val="clear" w:color="auto" w:fill="F2F2F2"/>
          </w:tcPr>
          <w:p w14:paraId="6A553A83"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Telefon</w:t>
            </w:r>
          </w:p>
        </w:tc>
        <w:tc>
          <w:tcPr>
            <w:tcW w:w="3121" w:type="dxa"/>
            <w:shd w:val="clear" w:color="auto" w:fill="F2F2F2"/>
          </w:tcPr>
          <w:p w14:paraId="62B2AA59"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E-mail</w:t>
            </w:r>
          </w:p>
        </w:tc>
      </w:tr>
      <w:tr w:rsidR="002C0CFD" w:rsidRPr="0027533B" w14:paraId="03C0F7C5" w14:textId="77777777" w:rsidTr="004E6C0F">
        <w:tc>
          <w:tcPr>
            <w:tcW w:w="2839" w:type="dxa"/>
          </w:tcPr>
          <w:p w14:paraId="17AD780A" w14:textId="777A0B5F"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doplní</w:t>
            </w:r>
            <w:r w:rsidR="00E0082E">
              <w:rPr>
                <w:i/>
                <w:smallCaps/>
                <w:sz w:val="22"/>
                <w:szCs w:val="28"/>
                <w:highlight w:val="yellow"/>
              </w:rPr>
              <w:t xml:space="preserve"> Dodavatel</w:t>
            </w:r>
            <w:r w:rsidRPr="002C0CFD">
              <w:rPr>
                <w:color w:val="000000"/>
                <w:sz w:val="22"/>
                <w:szCs w:val="28"/>
              </w:rPr>
              <w:t>]</w:t>
            </w:r>
          </w:p>
        </w:tc>
        <w:tc>
          <w:tcPr>
            <w:tcW w:w="2690" w:type="dxa"/>
          </w:tcPr>
          <w:p w14:paraId="74E2DD17" w14:textId="3B8C990B"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 xml:space="preserve">doplní </w:t>
            </w:r>
            <w:r w:rsidR="00E0082E">
              <w:rPr>
                <w:i/>
                <w:smallCaps/>
                <w:sz w:val="22"/>
                <w:szCs w:val="28"/>
                <w:highlight w:val="yellow"/>
              </w:rPr>
              <w:t>Dodavatel</w:t>
            </w:r>
            <w:r w:rsidRPr="002C0CFD">
              <w:rPr>
                <w:color w:val="000000"/>
                <w:sz w:val="22"/>
                <w:szCs w:val="28"/>
              </w:rPr>
              <w:t>]</w:t>
            </w:r>
          </w:p>
        </w:tc>
        <w:tc>
          <w:tcPr>
            <w:tcW w:w="3121" w:type="dxa"/>
          </w:tcPr>
          <w:p w14:paraId="3E48A3CE" w14:textId="1B209B1E"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 xml:space="preserve">doplní </w:t>
            </w:r>
            <w:r w:rsidR="00E0082E">
              <w:rPr>
                <w:i/>
                <w:smallCaps/>
                <w:sz w:val="22"/>
                <w:szCs w:val="28"/>
                <w:highlight w:val="yellow"/>
              </w:rPr>
              <w:t>Dodavatel</w:t>
            </w:r>
            <w:r w:rsidRPr="002C0CFD">
              <w:rPr>
                <w:color w:val="000000"/>
                <w:sz w:val="22"/>
                <w:szCs w:val="28"/>
              </w:rPr>
              <w:t>]</w:t>
            </w:r>
          </w:p>
        </w:tc>
      </w:tr>
    </w:tbl>
    <w:p w14:paraId="1CEE038E" w14:textId="77777777" w:rsidR="002C0CFD" w:rsidRPr="002C0CFD" w:rsidRDefault="002C0CFD" w:rsidP="002C0CFD">
      <w:pPr>
        <w:pBdr>
          <w:top w:val="nil"/>
          <w:left w:val="nil"/>
          <w:bottom w:val="nil"/>
          <w:right w:val="nil"/>
          <w:between w:val="nil"/>
        </w:pBdr>
        <w:ind w:left="567"/>
        <w:rPr>
          <w:color w:val="000000"/>
          <w:sz w:val="22"/>
          <w:szCs w:val="28"/>
        </w:rPr>
      </w:pPr>
      <w:r w:rsidRPr="002C0CFD">
        <w:rPr>
          <w:color w:val="000000"/>
          <w:sz w:val="22"/>
          <w:szCs w:val="28"/>
        </w:rPr>
        <w:t>(„</w:t>
      </w:r>
      <w:r w:rsidRPr="002C0CFD">
        <w:rPr>
          <w:b/>
          <w:bCs/>
          <w:color w:val="000000"/>
          <w:sz w:val="22"/>
          <w:szCs w:val="28"/>
        </w:rPr>
        <w:t>Kontaktní údaje Dodavatele</w:t>
      </w:r>
      <w:r w:rsidRPr="002C0CFD">
        <w:rPr>
          <w:color w:val="000000"/>
          <w:sz w:val="22"/>
          <w:szCs w:val="28"/>
        </w:rPr>
        <w:t>“)</w:t>
      </w:r>
    </w:p>
    <w:p w14:paraId="720B20E5" w14:textId="77777777" w:rsidR="002C0CFD" w:rsidRPr="0027533B" w:rsidRDefault="002C0CFD" w:rsidP="002C0CFD">
      <w:pPr>
        <w:pStyle w:val="Nadpis2"/>
      </w:pPr>
      <w:r w:rsidRPr="0027533B">
        <w:t>Případná změna Kontaktních osob Objednatele či Kontaktních údajů Dodavatele bude provedena písemným oznámením druhé Smluvní straně.</w:t>
      </w:r>
    </w:p>
    <w:p w14:paraId="2FF9E7E1" w14:textId="7850CAC5" w:rsidR="002C0CFD" w:rsidRPr="0027533B" w:rsidRDefault="002C0CFD" w:rsidP="002C0CFD">
      <w:pPr>
        <w:pStyle w:val="Nadpis2"/>
      </w:pPr>
      <w:bookmarkStart w:id="40" w:name="_Hlk155818284"/>
      <w:r w:rsidRPr="0027533B">
        <w:t>Všechna oznámení, která se vztahují k plnění této Smlouvy, musí být učiněna písemně a druhé smluvní straně doručena v</w:t>
      </w:r>
      <w:r w:rsidR="00E30031">
        <w:t xml:space="preserve"> </w:t>
      </w:r>
      <w:r w:rsidRPr="0027533B">
        <w:t>elektronické podobě na</w:t>
      </w:r>
      <w:r w:rsidR="00D04BD9">
        <w:t> </w:t>
      </w:r>
      <w:r w:rsidRPr="0027533B">
        <w:t>e-mailovou adresu uvedenou u Kontaktních osob Objednatele či jako Kontaktní údaj Dodavatele.</w:t>
      </w:r>
      <w:r w:rsidR="00E30031">
        <w:t xml:space="preserve"> Doručování lze případně provést i datovou schránkou</w:t>
      </w:r>
      <w:bookmarkEnd w:id="40"/>
      <w:r w:rsidR="00E30031">
        <w:t>.</w:t>
      </w:r>
    </w:p>
    <w:p w14:paraId="5A518A87" w14:textId="60708608" w:rsidR="002C0CFD" w:rsidRDefault="002C0CFD" w:rsidP="002C0CFD">
      <w:pPr>
        <w:pStyle w:val="Nadpis1"/>
      </w:pPr>
      <w:r>
        <w:t>Licenční ujednání</w:t>
      </w:r>
    </w:p>
    <w:p w14:paraId="2A53873F" w14:textId="77777777" w:rsidR="002C0CFD" w:rsidRPr="0027533B" w:rsidRDefault="002C0CFD" w:rsidP="002C0CFD">
      <w:pPr>
        <w:pStyle w:val="Nadpis2"/>
      </w:pPr>
      <w:r w:rsidRPr="0027533B">
        <w:t>Vzhledem k tomu, že součástí plnění ze Smlouvy může být i plnění, které může naplňovat znaky autorského díla ve smyslu zákona č. 121/2000 Sb., o právu autorském, o právech souvisejících s právem autorským a o změně některých zákonů (autorský zákon), ve znění pozdějších předpisů („</w:t>
      </w:r>
      <w:r w:rsidRPr="0027533B">
        <w:rPr>
          <w:b/>
        </w:rPr>
        <w:t>AZ</w:t>
      </w:r>
      <w:r w:rsidRPr="0027533B">
        <w:t>“), je k těmto součástem plnění poskytována licence za podmínek sjednaných dále v tomto článku Smlouvy.</w:t>
      </w:r>
    </w:p>
    <w:p w14:paraId="61784DEE" w14:textId="5AC174C5" w:rsidR="002C0CFD" w:rsidRPr="0027533B" w:rsidRDefault="002C0CFD" w:rsidP="002C0CFD">
      <w:pPr>
        <w:pStyle w:val="Nadpis2"/>
      </w:pPr>
      <w:r w:rsidRPr="0027533B">
        <w:t>Objednatel je oprávněn veškeré součásti poskytovaných Služeb považované za autorské dílo ve</w:t>
      </w:r>
      <w:r w:rsidR="00D04BD9">
        <w:t> </w:t>
      </w:r>
      <w:r w:rsidRPr="0027533B">
        <w:t>smyslu AZ („</w:t>
      </w:r>
      <w:r w:rsidRPr="0027533B">
        <w:rPr>
          <w:b/>
        </w:rPr>
        <w:t>Autorské dílo</w:t>
      </w:r>
      <w:r w:rsidRPr="0027533B">
        <w:t>“) užívat dle níže uvedených podmínek.</w:t>
      </w:r>
    </w:p>
    <w:p w14:paraId="5F529FB1" w14:textId="638D852D" w:rsidR="002C0CFD" w:rsidRPr="0027533B" w:rsidRDefault="002C0CFD" w:rsidP="002C0CFD">
      <w:pPr>
        <w:pStyle w:val="Nadpis2"/>
      </w:pPr>
      <w:r w:rsidRPr="0027533B">
        <w:t>Objednatel je oprávněn Autorské dílo užívat dle níže uvedených licenčních podmínek („</w:t>
      </w:r>
      <w:r w:rsidRPr="0027533B">
        <w:rPr>
          <w:b/>
        </w:rPr>
        <w:t>Licence</w:t>
      </w:r>
      <w:r w:rsidRPr="0027533B">
        <w:t>“), a to od okamžiku účinnosti poskytnutí Licence, která nastává okamžikem poskytnutí Služeb či jejich částí, jehož je Autorské dílo součástí. Licence je udělena k užití Autorského díla Objednateli k jakémukoliv účelu a v neomezeném rozsahu. Pro vyloučení všech pochybností to</w:t>
      </w:r>
      <w:r w:rsidR="00D04BD9">
        <w:t> </w:t>
      </w:r>
      <w:r w:rsidRPr="0027533B">
        <w:t>znamená, že:</w:t>
      </w:r>
    </w:p>
    <w:p w14:paraId="7FC52948" w14:textId="3D5DC21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lastRenderedPageBreak/>
        <w:t>Licence je výhradní a neomezená, a to zejména ke splnění účelu Smlouvy (je-li Autorským dílem počítačový program, vztahuje se Licence ve stejném rozsahu na Autorské dílo ve</w:t>
      </w:r>
      <w:r w:rsidR="00D04BD9">
        <w:rPr>
          <w:rFonts w:asciiTheme="minorHAnsi" w:hAnsiTheme="minorHAnsi" w:cstheme="minorHAnsi"/>
          <w:i w:val="0"/>
          <w:iCs w:val="0"/>
          <w:color w:val="auto"/>
          <w:sz w:val="22"/>
          <w:szCs w:val="24"/>
        </w:rPr>
        <w:t> </w:t>
      </w:r>
      <w:r w:rsidRPr="002C0CFD">
        <w:rPr>
          <w:rFonts w:asciiTheme="minorHAnsi" w:hAnsiTheme="minorHAnsi" w:cstheme="minorHAnsi"/>
          <w:i w:val="0"/>
          <w:iCs w:val="0"/>
          <w:color w:val="auto"/>
          <w:sz w:val="22"/>
          <w:szCs w:val="24"/>
        </w:rPr>
        <w:t>strojovém i zdrojovém kódu, jakož i na koncepční přípravné materiály);</w:t>
      </w:r>
    </w:p>
    <w:p w14:paraId="49CDA325"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bez časového (po dobu trvání majetkových práv autorských k příslušným Autorským dílům), územního a množstevního omezení a pro všechny způsoby užití;</w:t>
      </w:r>
    </w:p>
    <w:p w14:paraId="70F8A32C"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Objednatel je oprávněn výsledky činnosti dle Smlouvy (Autorská díla) užít v původní nebo jiným způsobem zpracované či jinak změněné podobě, samostatně nebo v souboru anebo ve spojení s jiným dílem či prvky;</w:t>
      </w:r>
    </w:p>
    <w:p w14:paraId="0D98BBEF"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bez potřeby jakéhokoliv dalšího svolení Dodavatele udělena Objednateli s právem podlicence a je rovněž dále postupitelná jakékoliv třetí osobě;</w:t>
      </w:r>
    </w:p>
    <w:p w14:paraId="376E777F"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 xml:space="preserve">Licence se vztahuje automaticky i na všechny nové verze, úpravy a překlady příslušných Autorských děl; </w:t>
      </w:r>
    </w:p>
    <w:p w14:paraId="23EB1B67"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Dodavatel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w:t>
      </w:r>
    </w:p>
    <w:p w14:paraId="0D871736"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Licenci není Objednatel povinen využít, a to ani zčásti.</w:t>
      </w:r>
    </w:p>
    <w:p w14:paraId="12922F76" w14:textId="77777777" w:rsidR="002C0CFD" w:rsidRPr="0027533B" w:rsidRDefault="002C0CFD" w:rsidP="002C0CFD">
      <w:pPr>
        <w:pStyle w:val="Nadpis2"/>
      </w:pPr>
      <w:r w:rsidRPr="0027533B">
        <w:t xml:space="preserve">Licenční poplatek za veškerá oprávnění poskytnutá Objednateli dle tohoto článku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je zahrnut v Ceně služeb s přihlédnutím k účelu Licence a způsobu a okolnostem užití Autorských děl a k územnímu, časovému a množstevnímu rozsahu Licence.</w:t>
      </w:r>
    </w:p>
    <w:p w14:paraId="0D33883A" w14:textId="77777777" w:rsidR="002C0CFD" w:rsidRPr="0027533B" w:rsidRDefault="002C0CFD" w:rsidP="002C0CFD">
      <w:pPr>
        <w:pStyle w:val="Nadpis2"/>
      </w:pPr>
      <w:r w:rsidRPr="0027533B">
        <w:t>Licence se vztahuje i na veškerou dokumentaci, podkladové materiály, případné zdrojové kódy a</w:t>
      </w:r>
      <w:r>
        <w:t> </w:t>
      </w:r>
      <w:r w:rsidRPr="0027533B">
        <w:t>binární soubory k</w:t>
      </w:r>
      <w:r>
        <w:t> </w:t>
      </w:r>
      <w:r w:rsidRPr="0027533B">
        <w:t>takto vzniklému Autorskému dílu. Dokumentaci, podkladové materiály a zdrojové kódy je Dodavatel povinen Objednateli bezodkladně po jejich vytvoření předat, přičemž zdrojové kódy musí být vytvářeny a v</w:t>
      </w:r>
      <w:r>
        <w:t> </w:t>
      </w:r>
      <w:r w:rsidRPr="0027533B">
        <w:t>průběhu vývoje ukládány výhradně na technické prostředky Objednatele.</w:t>
      </w:r>
    </w:p>
    <w:p w14:paraId="0CFDE20E" w14:textId="77777777" w:rsidR="002C0CFD" w:rsidRPr="0027533B" w:rsidRDefault="002C0CFD" w:rsidP="002C0CFD">
      <w:pPr>
        <w:pStyle w:val="Nadpis2"/>
      </w:pPr>
      <w:r w:rsidRPr="0027533B">
        <w:t>Udělení veškerých práv uvedených v</w:t>
      </w:r>
      <w:r>
        <w:t> </w:t>
      </w:r>
      <w:r w:rsidRPr="0027533B">
        <w:t>tomto článku Smlouvy nelze ze strany Dodavatele vypovědět a na jejich udělení nemá vliv ukončení účinnosti Smlouvy.</w:t>
      </w:r>
    </w:p>
    <w:p w14:paraId="02D5E36B" w14:textId="77777777" w:rsidR="002C0CFD" w:rsidRPr="0027533B" w:rsidRDefault="002C0CFD" w:rsidP="002C0CFD">
      <w:pPr>
        <w:pStyle w:val="Nadpis2"/>
      </w:pPr>
      <w:r w:rsidRPr="0027533B">
        <w:t>Dodavatel není oprávněn Autorské dílo šířit, samostatně užívat mimo rozsah plnění Smlouvy ani samostatně poskytnout jiná práva třetí osobě k</w:t>
      </w:r>
      <w:r>
        <w:t> </w:t>
      </w:r>
      <w:r w:rsidRPr="0027533B">
        <w:t>jeho šíření. Dodavatel netrvá na uvádění svého jména na šířeném Autorském díle.</w:t>
      </w:r>
    </w:p>
    <w:p w14:paraId="6282396A" w14:textId="77777777" w:rsidR="002C0CFD" w:rsidRPr="0027533B" w:rsidRDefault="002C0CFD" w:rsidP="002C0CFD">
      <w:pPr>
        <w:pStyle w:val="Nadpis2"/>
      </w:pPr>
      <w:r w:rsidRPr="0027533B">
        <w:t>Dodavatel prohlašuje, že veškeré jím dodané plnění podle Smlouvy bude prosté právních vad a zavazuje se odškodnit v</w:t>
      </w:r>
      <w:r>
        <w:t> </w:t>
      </w:r>
      <w:r w:rsidRPr="0027533B">
        <w:t>plné výši Objednatele v</w:t>
      </w:r>
      <w:r>
        <w:t> </w:t>
      </w:r>
      <w:r w:rsidRPr="0027533B">
        <w:t>případě, že třetí osoba úspěšně uplatní autorskoprávní nebo jiný nárok plynoucí z</w:t>
      </w:r>
      <w:r>
        <w:t> </w:t>
      </w:r>
      <w:r w:rsidRPr="0027533B">
        <w:t xml:space="preserve">právní vady poskytnutého plnění dle Smlouvy. </w:t>
      </w:r>
    </w:p>
    <w:p w14:paraId="38E18488" w14:textId="77777777" w:rsidR="002C0CFD" w:rsidRPr="0027533B" w:rsidRDefault="002C0CFD" w:rsidP="002C0CFD">
      <w:pPr>
        <w:pStyle w:val="Nadpis2"/>
      </w:pPr>
      <w:r w:rsidRPr="0027533B">
        <w:t>Smluvní strany dále výslovně prohlašují, že pokud při poskytování Služeb dle Smlouvy vznikne činností Dodavatele a Objednatele dílo spoluautorů a nedohodnou-li se smluvní strany výslovně jinak, bude se mít za to, že je Objednatel oprávněn vykonávat majetková autorská práva k</w:t>
      </w:r>
      <w:r>
        <w:t> </w:t>
      </w:r>
      <w:r w:rsidRPr="0027533B">
        <w:t>dílu spoluautorů tak, jako by byl jejich výlučným vykonavatelem, a že Dodavatel udělil Objednateli souhlas k</w:t>
      </w:r>
      <w:r>
        <w:t> </w:t>
      </w:r>
      <w:r w:rsidRPr="0027533B">
        <w:t>jakékoliv změně nebo jinému zásahu do díla spoluautorů. Cena služeb dle této Smlouvy je stanovena se zohledněním tohoto ustanovení a Dodavateli nevzniknou v</w:t>
      </w:r>
      <w:r>
        <w:t> </w:t>
      </w:r>
      <w:r w:rsidRPr="0027533B">
        <w:t>případě vytvoření díla spoluautorů žádné nové nároky na odměnu.</w:t>
      </w:r>
    </w:p>
    <w:p w14:paraId="3EA62AE6" w14:textId="7CB56526" w:rsidR="002C0CFD" w:rsidRPr="0027533B" w:rsidRDefault="002C0CFD" w:rsidP="002C0CFD">
      <w:pPr>
        <w:pStyle w:val="Nadpis2"/>
      </w:pPr>
      <w:bookmarkStart w:id="41" w:name="_Ref138780797"/>
      <w:r w:rsidRPr="0027533B">
        <w:t>Dodavatel se zavazuje předat Objednateli zdrojový kód každé úpravy software nebo každého jednotlivého Požadavku, jehož výsledkem je počítačový program ve smyslu AZ. Zdrojový kód bude spustitelný v</w:t>
      </w:r>
      <w:r>
        <w:t> </w:t>
      </w:r>
      <w:r w:rsidRPr="0027533B">
        <w:t>prostředí Objednatele a zaručující možnost ověření, že zdrojový kód je</w:t>
      </w:r>
      <w:r w:rsidR="00D04BD9">
        <w:t> </w:t>
      </w:r>
      <w:r w:rsidRPr="0027533B">
        <w:t>kompletní a ve správné verzi, tzn. umožňující kompilaci, instalaci, spuštění a ověření funkcionality, a to včetně podrobné dokumentace ke zdrojovému kódu k</w:t>
      </w:r>
      <w:r>
        <w:t> </w:t>
      </w:r>
      <w:r w:rsidRPr="0027533B">
        <w:t>takovéto části plnění, na základě které bude běžný kvalifikovaný pracovník Objednatele schopen pochopit veškeré funkce a vnitřní vazby software a zasahovat do něj.</w:t>
      </w:r>
      <w:bookmarkEnd w:id="41"/>
      <w:r w:rsidRPr="0027533B">
        <w:t xml:space="preserve"> </w:t>
      </w:r>
    </w:p>
    <w:p w14:paraId="07C89D10" w14:textId="77777777" w:rsidR="002C0CFD" w:rsidRPr="0027533B" w:rsidRDefault="002C0CFD" w:rsidP="002C0CFD">
      <w:pPr>
        <w:pStyle w:val="Nadpis2"/>
      </w:pPr>
      <w:r w:rsidRPr="0027533B">
        <w:lastRenderedPageBreak/>
        <w:t>Povinnost Dodavatele uvedená v</w:t>
      </w:r>
      <w:r>
        <w:t> </w:t>
      </w:r>
      <w:r w:rsidRPr="0027533B">
        <w:t xml:space="preserve">čl. </w:t>
      </w:r>
      <w:r w:rsidRPr="0027533B">
        <w:fldChar w:fldCharType="begin"/>
      </w:r>
      <w:r w:rsidRPr="0027533B">
        <w:instrText xml:space="preserve"> REF _Ref138780797 \r \h  \* MERGEFORMAT </w:instrText>
      </w:r>
      <w:r w:rsidRPr="0027533B">
        <w:fldChar w:fldCharType="separate"/>
      </w:r>
      <w:r w:rsidRPr="0027533B">
        <w:t>9.10</w:t>
      </w:r>
      <w:r w:rsidRPr="0027533B">
        <w:fldChar w:fldCharType="end"/>
      </w:r>
      <w:r w:rsidRPr="0027533B">
        <w:t xml:space="preserve"> Smlouvy se přiměřeně použije i pro jakékoli opravy, změny, doplnění, upgrade nebo update zdrojového kódu jednotlivého dílčího plnění, k</w:t>
      </w:r>
      <w:r>
        <w:t> </w:t>
      </w:r>
      <w:r w:rsidRPr="0027533B">
        <w:t>nimž dojde při plnění této Smlouvy nebo v</w:t>
      </w:r>
      <w:r>
        <w:t> </w:t>
      </w:r>
      <w:r w:rsidRPr="0027533B">
        <w:t>rámci záručních oprav („</w:t>
      </w:r>
      <w:r w:rsidRPr="0027533B">
        <w:rPr>
          <w:b/>
          <w:bCs/>
        </w:rPr>
        <w:t>Změna zdrojového kódu</w:t>
      </w:r>
      <w:r w:rsidRPr="0027533B">
        <w:t>“). Dokumentace Změny zdrojového kódu musí obsahovat podrobný popis a komentář každého zásahu do zdrojového kódu.</w:t>
      </w:r>
    </w:p>
    <w:p w14:paraId="363E2AAE" w14:textId="77777777" w:rsidR="002C0CFD" w:rsidRPr="0027533B" w:rsidRDefault="002C0CFD" w:rsidP="002C0CFD">
      <w:pPr>
        <w:pStyle w:val="Nadpis2"/>
      </w:pPr>
      <w:r w:rsidRPr="0027533B">
        <w:t>Objednatel v</w:t>
      </w:r>
      <w:r>
        <w:t> </w:t>
      </w:r>
      <w:r w:rsidRPr="0027533B">
        <w:t>rámci své součinnosti poskytne Dodavateli s</w:t>
      </w:r>
      <w:r>
        <w:t> </w:t>
      </w:r>
      <w:r w:rsidRPr="0027533B">
        <w:t xml:space="preserve">přiměřeným použitím ostatních ustanovení tohoto článku Smlouvy do </w:t>
      </w:r>
      <w:r>
        <w:t>pěti (</w:t>
      </w:r>
      <w:r w:rsidRPr="0027533B">
        <w:t>5</w:t>
      </w:r>
      <w:r>
        <w:t>)</w:t>
      </w:r>
      <w:r w:rsidRPr="0027533B">
        <w:t xml:space="preserve"> kalendářních dnů ode dne účinnosti příslušné Smlouvy aktuální dokumentované zdrojové kódy ke všem součástem software, jejichž poskytnutí Dodavateli je nezbytné pro provádění Plnění dle této Smlouvy, jež je Objednatel oprávněn upravovat a měnit prostřednictvím třetích osob, a které je oprávněn poskytnout třetím osobám. Dodavatel není oprávněn poskytovat zdrojové kódy poskytnuté Objednatelem v rámci součinnosti dle tohoto ustanovení třetím osobám, které nejsou </w:t>
      </w:r>
      <w:r>
        <w:t>ICT odborníky Dodavatele</w:t>
      </w:r>
      <w:r w:rsidRPr="0027533B">
        <w:t>.</w:t>
      </w:r>
    </w:p>
    <w:p w14:paraId="4AC33504" w14:textId="592018A9" w:rsidR="002C0CFD" w:rsidRDefault="002C0CFD" w:rsidP="002C0CFD">
      <w:pPr>
        <w:pStyle w:val="Nadpis1"/>
      </w:pPr>
      <w:r>
        <w:t>Nároky třetích osob</w:t>
      </w:r>
    </w:p>
    <w:p w14:paraId="47E875AB" w14:textId="6635ED02" w:rsidR="002C0CFD" w:rsidRPr="0027533B" w:rsidRDefault="002C0CFD" w:rsidP="002C0CFD">
      <w:pPr>
        <w:pStyle w:val="Nadpis2"/>
      </w:pPr>
      <w:r w:rsidRPr="0027533B">
        <w:t xml:space="preserve">Dodavatel odpovídá za dodání veškerých </w:t>
      </w:r>
      <w:r>
        <w:t xml:space="preserve">výstupu plnění Služeb, tj. i </w:t>
      </w:r>
      <w:r w:rsidRPr="0027533B">
        <w:t>Autorských děl, které jsou předmětem Služeb dle této Smlouvy</w:t>
      </w:r>
      <w:r>
        <w:t>,</w:t>
      </w:r>
      <w:r w:rsidRPr="0027533B">
        <w:t xml:space="preserve"> prostých právních vad (tj. zejména neporušuje práva třetích stran). Dodavatel ve všech případech odpovídá za případné porušení práv duševního vlastnictví třetích osob Objednatelem nebo jeho klientem v důsledku řádného užívání Autorských děl, k nimž udělil nebo zajistil Objednateli oprávnění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V případě, že</w:t>
      </w:r>
      <w:r w:rsidR="00D04BD9">
        <w:t> </w:t>
      </w:r>
      <w:r w:rsidRPr="0027533B">
        <w:t xml:space="preserve">k Autorským dílům uplatní právo jakákoliv třetí osoba, zavazuje se Dodavatel nahradit Objednateli veškerou újmu takto způsobenou, jakož i náklady vynaložené na obranu práv Objednatele a na svůj náklad poskytnout Objednateli veškerou možnou součinnost k ochraně práv nabytých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Újmou Objednatele se rozumí také náhrada újmy, kterou musel Objednatel uhradit svým klientem v důsledku porušení povinnosti Objednatele stanovených v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w:t>
      </w:r>
    </w:p>
    <w:p w14:paraId="3BF6FFFB" w14:textId="4A021FA0" w:rsidR="002C0CFD" w:rsidRPr="0027533B" w:rsidRDefault="002C0CFD" w:rsidP="002C0CFD">
      <w:pPr>
        <w:pStyle w:val="Nadpis2"/>
      </w:pPr>
      <w:r w:rsidRPr="0027533B">
        <w:t>Dodavatel se zavazuje bez zbytečného odkladu oznámit Objednateli uplatnění nároku pro</w:t>
      </w:r>
      <w:r w:rsidR="00D04BD9">
        <w:t> </w:t>
      </w:r>
      <w:r w:rsidRPr="0027533B">
        <w:t>porušování práv duševního vlastnictví třetích osob v souvislosti s touto Smlouvou. Případné řízení před soudními, správními či jinými orgány povede vždy Objednatel.</w:t>
      </w:r>
    </w:p>
    <w:p w14:paraId="0DC71861" w14:textId="3E745C41" w:rsidR="002C0CFD" w:rsidRPr="0027533B" w:rsidRDefault="002C0CFD" w:rsidP="002C0CFD">
      <w:pPr>
        <w:pStyle w:val="Nadpis2"/>
      </w:pPr>
      <w:bookmarkStart w:id="42" w:name="_heading=h.1ci93xb" w:colFirst="0" w:colLast="0"/>
      <w:bookmarkEnd w:id="42"/>
      <w:r w:rsidRPr="0027533B">
        <w:t>V případě, že Objednateli bude v důsledku jeho užívání Autorských děl třetích osob v souladu s touto Smlouvou na základě pravomocného soudního rozhodnutí uložena povinnost plnění, uhradí Dodavatel Objednateli náklady soudního řízení, včetně nákladů právního zastupování, jakož i újmu vzniklou Objednateli v důsledku uložení uvedené povinnosti za předpokladu, že</w:t>
      </w:r>
      <w:r w:rsidR="00D04BD9">
        <w:t> </w:t>
      </w:r>
      <w:r w:rsidRPr="0027533B">
        <w:t>Objednatel uplatnil proti žalobci veškeré rozumné námitky, které mohl uplatnit ve svém zájmu a v rámci řízení řádně hájil svá práva prostřednictvím specializovaného právního zástupce.</w:t>
      </w:r>
    </w:p>
    <w:p w14:paraId="377E759B" w14:textId="038F31EF" w:rsidR="002C0CFD" w:rsidRDefault="002C0CFD" w:rsidP="002C0CFD">
      <w:pPr>
        <w:pStyle w:val="Nadpis1"/>
      </w:pPr>
      <w:r>
        <w:t>Prohlášení a záruky dodavatele</w:t>
      </w:r>
    </w:p>
    <w:p w14:paraId="358ECC8A" w14:textId="77777777" w:rsidR="00A47308" w:rsidRPr="0027533B" w:rsidRDefault="00A47308" w:rsidP="00A47308">
      <w:pPr>
        <w:pStyle w:val="Nadpis2"/>
      </w:pPr>
      <w:r w:rsidRPr="0027533B">
        <w:t>Kromě povinností Dodavatele stanovených právními předpisy a ostatními povinnostmi dle Smlouvy Dodavatel závazně prohlašuje anebo zaručuje, že:</w:t>
      </w:r>
    </w:p>
    <w:p w14:paraId="42499AD5" w14:textId="77777777" w:rsidR="00A47308" w:rsidRPr="0027533B" w:rsidRDefault="00A47308" w:rsidP="00A47308">
      <w:pPr>
        <w:pStyle w:val="Nadpis3"/>
        <w:numPr>
          <w:ilvl w:val="2"/>
          <w:numId w:val="29"/>
        </w:numPr>
        <w:ind w:left="993" w:hanging="426"/>
      </w:pPr>
      <w:r w:rsidRPr="0027533B">
        <w:t>poskytuje Služby zcela nezávisle na Objednateli či třetích osobách, na vlastní odpovědnost a dle vlastního uvážení, schopností a kapacity a není vůči Objednateli v jakémkoli podřízeném vztahu. V případě, že je Dodavatel právnickou osobou, prohlašuje, že není obchodní společností, ve které veřejný funkcionář uvedený v § 2 odst. 1 písm. c) zákona č.</w:t>
      </w:r>
      <w:r>
        <w:t> </w:t>
      </w:r>
      <w:r w:rsidRPr="0027533B">
        <w:t xml:space="preserve">159/2006 Sb., o střetu zájmů, ve znění pozdějších předpisů (člen vlády nebo vedoucí jiného ústředního správního úřadu, v jehož čele není člen vlády) </w:t>
      </w:r>
      <w:r>
        <w:t>a</w:t>
      </w:r>
      <w:r w:rsidRPr="0027533B">
        <w:t>nebo jím ovládaná osoba vlastní podíl představující alespoň 25 % účasti společníka v obchodní společnosti;</w:t>
      </w:r>
    </w:p>
    <w:p w14:paraId="1CC5A8E9" w14:textId="77777777" w:rsidR="00A47308" w:rsidRPr="0027533B" w:rsidRDefault="00A47308" w:rsidP="00A47308">
      <w:pPr>
        <w:pStyle w:val="Nadpis3"/>
        <w:numPr>
          <w:ilvl w:val="2"/>
          <w:numId w:val="29"/>
        </w:numPr>
        <w:ind w:left="993" w:hanging="426"/>
      </w:pPr>
      <w:r w:rsidRPr="0027533B">
        <w:t>není stranou žádné smlouvy, která má nebo by mohla mít jakýkoli podstatný negativní vliv na jeho podnikání, povinnosti či majetek;</w:t>
      </w:r>
    </w:p>
    <w:p w14:paraId="65EDA9B7" w14:textId="60A3BAB8" w:rsidR="00A47308" w:rsidRPr="0027533B" w:rsidRDefault="00A47308" w:rsidP="00A47308">
      <w:pPr>
        <w:pStyle w:val="Nadpis3"/>
        <w:numPr>
          <w:ilvl w:val="2"/>
          <w:numId w:val="29"/>
        </w:numPr>
        <w:ind w:left="993" w:hanging="426"/>
      </w:pPr>
      <w:bookmarkStart w:id="43" w:name="_Ref138776499"/>
      <w:r w:rsidRPr="0027533B">
        <w:lastRenderedPageBreak/>
        <w:t>si je vědom skutečnosti, že Objednatel má zájem na realizaci předmětu této Smlouvy v</w:t>
      </w:r>
      <w:r w:rsidR="00D04BD9">
        <w:t> </w:t>
      </w:r>
      <w:r w:rsidRPr="0027533B">
        <w:t>souladu se zásadami odpovědného zadávání veřejných zakázek dle § 6 odst. 4 ZZVZ.</w:t>
      </w:r>
      <w:bookmarkEnd w:id="43"/>
    </w:p>
    <w:p w14:paraId="6994BEB9" w14:textId="77777777" w:rsidR="00A47308" w:rsidRPr="0027533B" w:rsidRDefault="00A47308" w:rsidP="00A47308">
      <w:pPr>
        <w:pStyle w:val="Nadpis2"/>
      </w:pPr>
      <w:r w:rsidRPr="0027533B">
        <w:t>Dodavatel prohlašuje, že výsledky činnosti související s poskytováním Služeb dle této Smlouvy neposkytne bez písemného souhlasu Objednatele žádným dalším subjektům.</w:t>
      </w:r>
    </w:p>
    <w:p w14:paraId="41AB5FFB" w14:textId="282B6E95" w:rsidR="002C0CFD" w:rsidRPr="002C0CFD" w:rsidRDefault="00A47308" w:rsidP="00A47308">
      <w:pPr>
        <w:pStyle w:val="Nadpis1"/>
      </w:pPr>
      <w:r>
        <w:t>Důvěrné informace</w:t>
      </w:r>
    </w:p>
    <w:p w14:paraId="4AA3E9C9" w14:textId="00E563EE" w:rsidR="00A47308" w:rsidRPr="0027533B" w:rsidRDefault="00A47308" w:rsidP="00A47308">
      <w:pPr>
        <w:pStyle w:val="Nadpis2"/>
      </w:pPr>
      <w:bookmarkStart w:id="44" w:name="_Ref138780944"/>
      <w:r w:rsidRPr="0027533B">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w:t>
      </w:r>
      <w:r w:rsidRPr="0027533B">
        <w:rPr>
          <w:b/>
          <w:bCs/>
        </w:rPr>
        <w:t>Důvěrné informace</w:t>
      </w:r>
      <w:r w:rsidRPr="0027533B">
        <w:t>“). Důvěrné informace jsou pro účely této Smlouvy považovány za obchodní tajemství Objednatele dle § 504 občanského zákoníku. Za</w:t>
      </w:r>
      <w:r w:rsidR="00D04BD9">
        <w:t> </w:t>
      </w:r>
      <w:r w:rsidRPr="0027533B">
        <w:t>Důvěrné informace se považuji veškeré následující informace:</w:t>
      </w:r>
      <w:bookmarkEnd w:id="44"/>
      <w:r>
        <w:t xml:space="preserve"> </w:t>
      </w:r>
    </w:p>
    <w:p w14:paraId="0D4C9FF6" w14:textId="77777777" w:rsidR="00A47308" w:rsidRPr="0027533B" w:rsidRDefault="00A47308" w:rsidP="00A47308">
      <w:pPr>
        <w:pStyle w:val="Nadpis3"/>
        <w:numPr>
          <w:ilvl w:val="2"/>
          <w:numId w:val="30"/>
        </w:numPr>
        <w:ind w:left="993" w:hanging="426"/>
      </w:pPr>
      <w:r w:rsidRPr="0027533B">
        <w:t xml:space="preserve">veškeré informace poskytnuté Dodavateli Objednatelem v souvislosti s plněním </w:t>
      </w:r>
      <w:r>
        <w:t>anebo</w:t>
      </w:r>
      <w:r w:rsidRPr="0027533B">
        <w:t xml:space="preserve"> uzavíráním této Smlouvy, resp. poskytováním Služeb;</w:t>
      </w:r>
    </w:p>
    <w:p w14:paraId="4FA14EF9" w14:textId="77777777" w:rsidR="00A47308" w:rsidRPr="0027533B" w:rsidRDefault="00A47308" w:rsidP="00A47308">
      <w:pPr>
        <w:pStyle w:val="Nadpis3"/>
        <w:numPr>
          <w:ilvl w:val="2"/>
          <w:numId w:val="30"/>
        </w:numPr>
        <w:ind w:left="993" w:hanging="426"/>
      </w:pPr>
      <w:r w:rsidRPr="0027533B">
        <w:t>informace, na které se vztahuje zákonem uložená povinnost mlčenlivosti;</w:t>
      </w:r>
    </w:p>
    <w:p w14:paraId="7A5F7F8B" w14:textId="77777777" w:rsidR="00A47308" w:rsidRPr="0027533B" w:rsidRDefault="00A47308" w:rsidP="00A47308">
      <w:pPr>
        <w:pStyle w:val="Nadpis3"/>
        <w:numPr>
          <w:ilvl w:val="2"/>
          <w:numId w:val="30"/>
        </w:numPr>
        <w:ind w:left="993" w:hanging="426"/>
      </w:pPr>
      <w:r w:rsidRPr="0027533B">
        <w:t xml:space="preserve">jakékoliv výstupy poskytování Služeb, které mají charakter Autorského díla nebo jeho části nebo mají povahu licenčního ujednání ve smyslu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w:t>
      </w:r>
    </w:p>
    <w:p w14:paraId="3CACF693" w14:textId="77777777" w:rsidR="00A47308" w:rsidRPr="0027533B" w:rsidRDefault="00A47308" w:rsidP="00A47308">
      <w:pPr>
        <w:pStyle w:val="Nadpis3"/>
        <w:numPr>
          <w:ilvl w:val="2"/>
          <w:numId w:val="30"/>
        </w:numPr>
        <w:ind w:left="993" w:hanging="426"/>
      </w:pPr>
      <w:r w:rsidRPr="0027533B">
        <w:t>veškeré další informace, které budou Objednatelem označeny jako důvěrné.</w:t>
      </w:r>
    </w:p>
    <w:p w14:paraId="527C41A3" w14:textId="77777777" w:rsidR="00A47308" w:rsidRPr="0027533B" w:rsidRDefault="00A47308" w:rsidP="00A47308">
      <w:pPr>
        <w:pStyle w:val="Nadpis2"/>
      </w:pPr>
      <w:r w:rsidRPr="0027533B">
        <w:t xml:space="preserve">Povinnost zachovávat mlčenlivost uvedená v čl. </w:t>
      </w:r>
      <w:r w:rsidRPr="0027533B">
        <w:fldChar w:fldCharType="begin"/>
      </w:r>
      <w:r w:rsidRPr="0027533B">
        <w:instrText xml:space="preserve"> REF _Ref138780944 \r \h  \* MERGEFORMAT </w:instrText>
      </w:r>
      <w:r w:rsidRPr="0027533B">
        <w:fldChar w:fldCharType="separate"/>
      </w:r>
      <w:r w:rsidRPr="0027533B">
        <w:t>12.1</w:t>
      </w:r>
      <w:r w:rsidRPr="0027533B">
        <w:fldChar w:fldCharType="end"/>
      </w:r>
      <w:r w:rsidRPr="0027533B">
        <w:t xml:space="preserve"> Smlouvy se nevztahuje na informace:</w:t>
      </w:r>
    </w:p>
    <w:p w14:paraId="03EEFB10" w14:textId="77777777" w:rsidR="00A47308" w:rsidRPr="0027533B" w:rsidRDefault="00A47308" w:rsidP="00A47308">
      <w:pPr>
        <w:pStyle w:val="Nadpis3"/>
        <w:numPr>
          <w:ilvl w:val="2"/>
          <w:numId w:val="31"/>
        </w:numPr>
        <w:ind w:left="993" w:hanging="426"/>
      </w:pPr>
      <w:r w:rsidRPr="0027533B">
        <w:t>které je Objednatel povinen poskytnout třetím osobám podle zákona č. 106/1999 Sb., o svobodném přístupu k informacím, ve znění pozdějších předpisů;</w:t>
      </w:r>
    </w:p>
    <w:p w14:paraId="0222370F" w14:textId="77777777" w:rsidR="00A47308" w:rsidRPr="0027533B" w:rsidRDefault="00A47308" w:rsidP="00A47308">
      <w:pPr>
        <w:pStyle w:val="Nadpis3"/>
        <w:numPr>
          <w:ilvl w:val="2"/>
          <w:numId w:val="31"/>
        </w:numPr>
        <w:ind w:left="993" w:hanging="426"/>
      </w:pPr>
      <w:r w:rsidRPr="0027533B">
        <w:t>jejichž sdělení vyžaduje jiný právní předpis;</w:t>
      </w:r>
    </w:p>
    <w:p w14:paraId="75A6EE4C" w14:textId="77777777" w:rsidR="00A47308" w:rsidRPr="0027533B" w:rsidRDefault="00A47308" w:rsidP="00A47308">
      <w:pPr>
        <w:pStyle w:val="Nadpis3"/>
        <w:numPr>
          <w:ilvl w:val="2"/>
          <w:numId w:val="31"/>
        </w:numPr>
        <w:ind w:left="993" w:hanging="426"/>
      </w:pPr>
      <w:r w:rsidRPr="0027533B">
        <w:t>které jsou nebo se stanou všeobecně a veřejně přístupnými jinak než porušením právních povinností některou ze Smluvních stran;</w:t>
      </w:r>
    </w:p>
    <w:p w14:paraId="2010CE21" w14:textId="77777777" w:rsidR="00A47308" w:rsidRPr="0027533B" w:rsidRDefault="00A47308" w:rsidP="00A47308">
      <w:pPr>
        <w:pStyle w:val="Nadpis3"/>
        <w:numPr>
          <w:ilvl w:val="2"/>
          <w:numId w:val="31"/>
        </w:numPr>
        <w:ind w:left="993" w:hanging="426"/>
      </w:pPr>
      <w:r w:rsidRPr="0027533B">
        <w:t>u nichž je Dodavatel schopen prokázat, že mu byly známy ještě před přijetím těchto informací od Objednatele, avšak pouze za podmínky, že se na tyto informace nevztahuje povinnost mlčenlivosti z jiných důvodů;</w:t>
      </w:r>
    </w:p>
    <w:p w14:paraId="3FC07D6A" w14:textId="77777777" w:rsidR="00A47308" w:rsidRPr="0027533B" w:rsidRDefault="00A47308" w:rsidP="00A47308">
      <w:pPr>
        <w:pStyle w:val="Nadpis3"/>
        <w:numPr>
          <w:ilvl w:val="2"/>
          <w:numId w:val="31"/>
        </w:numPr>
        <w:ind w:left="993" w:hanging="426"/>
      </w:pPr>
      <w:r w:rsidRPr="0027533B">
        <w:t>které budou Dodavateli po uzavření této Smlouvy sděleny bez závazku mlčenlivosti třetí stranou, jež rovněž není ve vztahu k těmto informacím nijak vázána.</w:t>
      </w:r>
    </w:p>
    <w:p w14:paraId="5698128A" w14:textId="77777777" w:rsidR="00A47308" w:rsidRPr="0027533B" w:rsidRDefault="00A47308" w:rsidP="00A47308">
      <w:pPr>
        <w:pStyle w:val="Nadpis2"/>
      </w:pPr>
      <w:r w:rsidRPr="0027533B">
        <w:t xml:space="preserve">Jako s Důvěrnými informacemi musí být nakládáno také s informacemi, které splňují podmínky uvedené v čl. </w:t>
      </w:r>
      <w:r w:rsidRPr="0027533B">
        <w:fldChar w:fldCharType="begin"/>
      </w:r>
      <w:r w:rsidRPr="0027533B">
        <w:instrText xml:space="preserve"> REF _Ref138780944 \r \h  \* MERGEFORMAT </w:instrText>
      </w:r>
      <w:r w:rsidRPr="0027533B">
        <w:fldChar w:fldCharType="separate"/>
      </w:r>
      <w:r w:rsidRPr="0027533B">
        <w:t>12.1</w:t>
      </w:r>
      <w:r w:rsidRPr="0027533B">
        <w:fldChar w:fldCharType="end"/>
      </w:r>
      <w:r w:rsidRPr="0027533B">
        <w:t xml:space="preserve"> Smlouvy, i když byly získány náhodně nebo bez vědomí Objednatele a dále s</w:t>
      </w:r>
      <w:r>
        <w:t> </w:t>
      </w:r>
      <w:r w:rsidRPr="0027533B">
        <w:t>veškerými informacemi získanými od jakékoliv třetí strany, pokud se týkají Objednatele nebo plnění této Smlouvy.</w:t>
      </w:r>
    </w:p>
    <w:p w14:paraId="230C1977" w14:textId="77777777" w:rsidR="00A47308" w:rsidRDefault="00A47308" w:rsidP="00A47308">
      <w:pPr>
        <w:pStyle w:val="Nadpis2"/>
      </w:pPr>
      <w:r w:rsidRPr="0027533B">
        <w:t>Dodavatel se zavazuje, že Důvěrné informace užije pouze za účelem plnění této Smlouvy. K jinému užití je zapotřebí písemného souhlasu Objednatele.</w:t>
      </w:r>
    </w:p>
    <w:p w14:paraId="7119F6D4" w14:textId="7E69E68E" w:rsidR="00672312" w:rsidRPr="0027533B" w:rsidRDefault="00672312" w:rsidP="00A47308">
      <w:pPr>
        <w:pStyle w:val="Nadpis2"/>
      </w:pPr>
      <w:r>
        <w:t>Dodavatel se zavazuje poskytovat Služby v souladu s </w:t>
      </w:r>
      <w:bookmarkStart w:id="45" w:name="_Hlk143942052"/>
      <w:r w:rsidRPr="00672312">
        <w:t>Prohlášení</w:t>
      </w:r>
      <w:r>
        <w:t>m</w:t>
      </w:r>
      <w:r w:rsidRPr="00672312">
        <w:t xml:space="preserve"> o zachování mlčenlivosti a zajištění bezpečnosti informací</w:t>
      </w:r>
      <w:r>
        <w:t xml:space="preserve"> CENDIS</w:t>
      </w:r>
      <w:r w:rsidR="00B56EDF">
        <w:t>,</w:t>
      </w:r>
      <w:r>
        <w:t xml:space="preserve"> s.p.</w:t>
      </w:r>
      <w:bookmarkEnd w:id="45"/>
      <w:r>
        <w:t>, které tvoří Přílohu č. 4 Smlouvy.</w:t>
      </w:r>
      <w:r w:rsidR="004F2C1C">
        <w:t xml:space="preserve"> K učinění tohoto prohlášení se Dodavatel zavazuje.</w:t>
      </w:r>
    </w:p>
    <w:p w14:paraId="2239C233" w14:textId="77777777" w:rsidR="00A47308" w:rsidRPr="0027533B" w:rsidRDefault="00A47308" w:rsidP="00A47308">
      <w:pPr>
        <w:pStyle w:val="Nadpis2"/>
      </w:pPr>
      <w:r w:rsidRPr="0027533B">
        <w:t>Dodavatel se zavazuje, že při poskytování Služeb neporuší práva třetích osob, která těmto osobám mohou plynout z práv k duševnímu vlastnictví.</w:t>
      </w:r>
    </w:p>
    <w:p w14:paraId="1CDBDB72" w14:textId="77777777" w:rsidR="00A47308" w:rsidRPr="0027533B" w:rsidRDefault="00A47308" w:rsidP="00A47308">
      <w:pPr>
        <w:pStyle w:val="Nadpis2"/>
      </w:pPr>
      <w:r w:rsidRPr="0027533B">
        <w:lastRenderedPageBreak/>
        <w:t>Dodavatel se zavazuje zajistit při plnění Smlouvy ochranu osobních údajů, ke kterým má přístup. Smluvní strany se zavazují postupovat v souvislosti s plněním Smlouvy v souladu s platnými a</w:t>
      </w:r>
      <w:r>
        <w:t> </w:t>
      </w:r>
      <w:r w:rsidRPr="0027533B">
        <w:t>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splněním Smlouvy zpracovávat osobní údaje zaměstnanců/kontaktních osob/jiných dotčených osob druhé Smluvní strany, zavazuje se zpracovávat tyto osobní údaje pouze v rozsahu nezbytném pro plnění Smlouvy a po dobu nezbytnou k plnění Smlouvy.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p>
    <w:p w14:paraId="397E71BE" w14:textId="77777777" w:rsidR="00A47308" w:rsidRPr="0027533B" w:rsidRDefault="00A47308" w:rsidP="00A47308">
      <w:pPr>
        <w:pStyle w:val="Nadpis2"/>
      </w:pPr>
      <w:r w:rsidRPr="0027533B">
        <w:t>Případné části Smlouvy představující obchodní tajemství či jiné údaje chráněné dle zvláštních předpisů budou před jejich uveřejněním zajištěny proti přečtení (začerněním apod.).</w:t>
      </w:r>
    </w:p>
    <w:p w14:paraId="42DE4AE2" w14:textId="77777777" w:rsidR="00A47308" w:rsidRPr="0027533B" w:rsidRDefault="00A47308" w:rsidP="00A47308">
      <w:pPr>
        <w:pStyle w:val="Nadpis2"/>
      </w:pPr>
      <w:r w:rsidRPr="0027533B">
        <w:t>Závazky vyplývající z tohoto článku není žádná ze Smluvních stran oprávněna vypovědět ani jiným způsobem jednostranně ukončit.</w:t>
      </w:r>
    </w:p>
    <w:p w14:paraId="64EB972B" w14:textId="77777777" w:rsidR="00A47308" w:rsidRDefault="00A47308" w:rsidP="00A47308">
      <w:pPr>
        <w:pStyle w:val="Nadpis2"/>
      </w:pPr>
      <w:r w:rsidRPr="0027533B">
        <w:t xml:space="preserve">Povinnost ochrany Důvěrných informací podle této Smlouvy (včetně sankčních ustanovení) trvá bez ohledu na ukončení její účinnosti. </w:t>
      </w:r>
    </w:p>
    <w:p w14:paraId="047F74C9" w14:textId="502A19F1" w:rsidR="00A47308" w:rsidRDefault="00A47308" w:rsidP="00A47308">
      <w:pPr>
        <w:pStyle w:val="Nadpis1"/>
      </w:pPr>
      <w:r>
        <w:t>Kybernetická bezpečnost</w:t>
      </w:r>
    </w:p>
    <w:p w14:paraId="04A4B52F" w14:textId="145231E8" w:rsidR="00A47308" w:rsidRPr="0027533B" w:rsidRDefault="00A47308" w:rsidP="00A47308">
      <w:pPr>
        <w:pStyle w:val="Nadpis2"/>
      </w:pPr>
      <w:bookmarkStart w:id="46" w:name="_Hlk143705590"/>
      <w:r w:rsidRPr="0027533B">
        <w:t>Informační systémy, ke kterým se vztahují Služby („</w:t>
      </w:r>
      <w:r w:rsidRPr="0027533B">
        <w:rPr>
          <w:b/>
          <w:bCs/>
        </w:rPr>
        <w:t>Systémy</w:t>
      </w:r>
      <w:r w:rsidRPr="0027533B">
        <w:t>“), mohou být součástí kritické informační infrastruktury („</w:t>
      </w:r>
      <w:r w:rsidRPr="0027533B">
        <w:rPr>
          <w:b/>
          <w:bCs/>
        </w:rPr>
        <w:t>KII</w:t>
      </w:r>
      <w:r w:rsidRPr="0027533B">
        <w:t>“) nebo významných informačních systémů („</w:t>
      </w:r>
      <w:r w:rsidRPr="0027533B">
        <w:rPr>
          <w:b/>
          <w:bCs/>
        </w:rPr>
        <w:t>VIS</w:t>
      </w:r>
      <w:r w:rsidRPr="0027533B">
        <w:t>“) dle zákona č.</w:t>
      </w:r>
      <w:r w:rsidR="00D04BD9">
        <w:t> </w:t>
      </w:r>
      <w:r w:rsidRPr="0027533B">
        <w:t>181/2014 Sb., o kybernetické bezpečnosti a o změně souvisejících zákonů</w:t>
      </w:r>
      <w:r>
        <w:t xml:space="preserve"> </w:t>
      </w:r>
      <w:r w:rsidRPr="002A0632">
        <w:t>(zákon o</w:t>
      </w:r>
      <w:r>
        <w:t> </w:t>
      </w:r>
      <w:r w:rsidRPr="002A0632">
        <w:t>kybernetické bezpečnosti)</w:t>
      </w:r>
      <w:r>
        <w:t xml:space="preserve">, </w:t>
      </w:r>
      <w:r w:rsidRPr="0027533B">
        <w:rPr>
          <w:color w:val="000000"/>
        </w:rPr>
        <w:t>ve znění pozdějších předpisů</w:t>
      </w:r>
      <w:r>
        <w:rPr>
          <w:color w:val="000000"/>
        </w:rPr>
        <w:t xml:space="preserve"> </w:t>
      </w:r>
      <w:r w:rsidRPr="0027533B">
        <w:t>(„</w:t>
      </w:r>
      <w:r w:rsidRPr="0027533B">
        <w:rPr>
          <w:b/>
          <w:bCs/>
        </w:rPr>
        <w:t>ZoKB</w:t>
      </w:r>
      <w:r w:rsidRPr="0027533B">
        <w:t xml:space="preserve">“), kde vystupují v pozici správce dle ZoKB ústřední orgány státní správy České republiky </w:t>
      </w:r>
      <w:r>
        <w:t>anebo</w:t>
      </w:r>
      <w:r w:rsidRPr="0027533B">
        <w:t xml:space="preserve"> další orgány státní správy České republiky a Objednatel jako provozovatel dle ZoKB.</w:t>
      </w:r>
    </w:p>
    <w:p w14:paraId="3DC76CE2" w14:textId="34B63545" w:rsidR="00A47308" w:rsidRPr="0027533B" w:rsidRDefault="00A47308" w:rsidP="00A47308">
      <w:pPr>
        <w:pStyle w:val="Nadpis2"/>
      </w:pPr>
      <w:r w:rsidRPr="0027533B">
        <w:t>Dodavatel podpisem této Smlouvy akceptuje, že Služby poskytované dle této Smlouvy jsou ve</w:t>
      </w:r>
      <w:r w:rsidR="00D04BD9">
        <w:t> </w:t>
      </w:r>
      <w:r w:rsidRPr="0027533B">
        <w:t>prospěch Systémů případně dalších, které jsou KII / VIS (dle relevance) dle ZoKB. Dodavatel se zavazuje k zavedení a dodržování veškerých souvisejících bezpečnostních opatření požadovaných ZoKB, vyhláškou Národního úřadu pro kybernetickou a informační bezpečnost č.</w:t>
      </w:r>
      <w:r>
        <w:t> </w:t>
      </w:r>
      <w:r w:rsidRPr="0027533B">
        <w:t>82/2018 Sb., o bezpečnostních opatřeních, kybernetických bezpečnostních incidentech, reaktivních opatřeních, náležitostech podání v oblasti kybernetické bezpečnosti a likvidaci dat</w:t>
      </w:r>
      <w:r>
        <w:t xml:space="preserve">, </w:t>
      </w:r>
      <w:r w:rsidRPr="0027533B">
        <w:rPr>
          <w:color w:val="000000"/>
        </w:rPr>
        <w:t>ve znění pozdějších předpisů</w:t>
      </w:r>
      <w:r>
        <w:rPr>
          <w:color w:val="000000"/>
        </w:rPr>
        <w:t xml:space="preserve"> </w:t>
      </w:r>
      <w:r w:rsidRPr="0027533B">
        <w:t>(„</w:t>
      </w:r>
      <w:r w:rsidRPr="0027533B">
        <w:rPr>
          <w:b/>
          <w:bCs/>
        </w:rPr>
        <w:t>VoKB</w:t>
      </w:r>
      <w:r w:rsidRPr="0027533B">
        <w:t>“) a bezpečnostní dokumentací KII / VIS (dle relevance), se</w:t>
      </w:r>
      <w:r w:rsidR="00D04BD9">
        <w:t> </w:t>
      </w:r>
      <w:r w:rsidRPr="0027533B">
        <w:t>kterou byl Dodavatel seznámen, a to minimálně po dobu účinnosti této Smlouvy.</w:t>
      </w:r>
    </w:p>
    <w:p w14:paraId="26A8FA1D" w14:textId="77777777" w:rsidR="00A47308" w:rsidRPr="0027533B" w:rsidRDefault="00A47308" w:rsidP="00A47308">
      <w:pPr>
        <w:pStyle w:val="Nadpis2"/>
      </w:pPr>
      <w:r w:rsidRPr="0027533B">
        <w:t>Dodavatel je povinen</w:t>
      </w:r>
      <w:r>
        <w:t xml:space="preserve"> zejména</w:t>
      </w:r>
      <w:r w:rsidRPr="0027533B">
        <w:t>:</w:t>
      </w:r>
    </w:p>
    <w:p w14:paraId="3B8FFF94" w14:textId="77777777" w:rsidR="00A47308" w:rsidRPr="0027533B" w:rsidRDefault="00A47308" w:rsidP="00A47308">
      <w:pPr>
        <w:pStyle w:val="Nadpis3"/>
        <w:numPr>
          <w:ilvl w:val="2"/>
          <w:numId w:val="32"/>
        </w:numPr>
        <w:ind w:left="993" w:hanging="426"/>
      </w:pPr>
      <w:r w:rsidRPr="0027533B">
        <w:t>umožnit Objednateli provedení zákaznického auditu u Dodavatele a poskytnout mu k němu nezbytnou součinnost („</w:t>
      </w:r>
      <w:r w:rsidRPr="0027533B">
        <w:rPr>
          <w:b/>
          <w:bCs/>
        </w:rPr>
        <w:t>Zákaznický audit</w:t>
      </w:r>
      <w:r w:rsidRPr="0027533B">
        <w:t>“). Objednatel je oprávněn provést Zákaznický audit v případě auditu kybernetické bezpečnosti, dle § 16 VoKB Objednatelem provozované KII / VIS (dle relevance). Dále lze provést Zákaznický audit v případě řešení kybernetického bezpečnostního incidentu v přímé souvislosti s plněním dle této Smlouvy. Zákaznický audit může za Objednatele provést pověřený zaměstnanec Objednatele nebo jiná pověřená osoba. Objednatel je oprávněn pověřit provedením Zákaznického auditu třetí stranu. Rozsah auditu musí být rozsahem relevantní k předmětu a účelu této Smlouvy;</w:t>
      </w:r>
    </w:p>
    <w:p w14:paraId="1E4CB0D3" w14:textId="78E2DA66" w:rsidR="00A47308" w:rsidRPr="0027533B" w:rsidRDefault="00A47308" w:rsidP="00A47308">
      <w:pPr>
        <w:pStyle w:val="Nadpis3"/>
        <w:numPr>
          <w:ilvl w:val="2"/>
          <w:numId w:val="32"/>
        </w:numPr>
        <w:ind w:left="993" w:hanging="426"/>
      </w:pPr>
      <w:r w:rsidRPr="0027533B">
        <w:lastRenderedPageBreak/>
        <w:t>dodržovat při poskytování Služeb příslušná ustanovení bezpečnostních politik, metodik a</w:t>
      </w:r>
      <w:r>
        <w:t> </w:t>
      </w:r>
      <w:r w:rsidRPr="0027533B">
        <w:t>postupů předaných Dodavateli Objednatelem, resp. platné řídící dokumentace Objednatele či její části anebo platné řídící dokumentace, k jejímuž dodržování se</w:t>
      </w:r>
      <w:r w:rsidR="00D04BD9">
        <w:t> </w:t>
      </w:r>
      <w:r w:rsidRPr="0027533B">
        <w:t>Objednatel zavázal, pokud byl Dodavatel s takovými dokumenty nebo jejich částmi seznámen, a to bez ohledu na způsob, jakým byl s takovou dokumentací Objednatele seznámen (např. školením, protokolárním předáním příslušné dokumentace Dodavateli, elektronickým předáním prostřednictvím e-mailu, zřízením přístupu Dodavateli na sdílené úložiště aj.). V případě provedených změn v bezpečnostní dokumentaci KII / VIS (dle</w:t>
      </w:r>
      <w:r w:rsidR="00D04BD9">
        <w:t> </w:t>
      </w:r>
      <w:r w:rsidRPr="0027533B">
        <w:t>relevance), bude Dodavatel informován. Dodavatel je povinen řídit se novým obsahem bezpečnostní dokumentace KII / VIS (dle relevance) od data stanoveného Objednatelem, nejdříve však ode dne, kdy byl o</w:t>
      </w:r>
      <w:r>
        <w:t> </w:t>
      </w:r>
      <w:r w:rsidRPr="0027533B">
        <w:t>změně informován. Dodavatel se dále podpisem této Smlouvy zavazuje k zavedení a</w:t>
      </w:r>
      <w:r>
        <w:t> </w:t>
      </w:r>
      <w:r w:rsidRPr="0027533B">
        <w:t>dodržování veškerých souvisejících bezpečnostních opatření požadovaných ZoKB a</w:t>
      </w:r>
      <w:r>
        <w:t> </w:t>
      </w:r>
      <w:r w:rsidRPr="0027533B">
        <w:t>VoKB, a to minimálně po dobu poskytování Služeb dle této Smlouvy;</w:t>
      </w:r>
    </w:p>
    <w:p w14:paraId="7F28633E" w14:textId="77777777" w:rsidR="00A47308" w:rsidRPr="0027533B" w:rsidRDefault="00A47308" w:rsidP="00A47308">
      <w:pPr>
        <w:pStyle w:val="Nadpis3"/>
        <w:numPr>
          <w:ilvl w:val="2"/>
          <w:numId w:val="32"/>
        </w:numPr>
        <w:ind w:left="993" w:hanging="426"/>
      </w:pPr>
      <w:r w:rsidRPr="0027533B">
        <w:t>informovat neprodleně Objednatele o kybernetických bezpečnostních incidentech a</w:t>
      </w:r>
      <w:r>
        <w:t> </w:t>
      </w:r>
      <w:r w:rsidRPr="0027533B">
        <w:t>bezpečnostních událostech na straně Dodavatel souvisejících s plněním dle této Smlouvy, a které by mohly mít dopad na kybernetickou bezpečnost u Objednatele. Kybernetická bezpečnostní událost je definována v ustanovení § 7 odst. 1 ZoKB a kybernetický bezpečnostní incident je definován ustanovením § 7 odst. 2 ZoKB;</w:t>
      </w:r>
    </w:p>
    <w:p w14:paraId="4B74447F" w14:textId="77777777" w:rsidR="00A47308" w:rsidRPr="0027533B" w:rsidRDefault="00A47308" w:rsidP="00A47308">
      <w:pPr>
        <w:pStyle w:val="Nadpis3"/>
        <w:numPr>
          <w:ilvl w:val="2"/>
          <w:numId w:val="32"/>
        </w:numPr>
        <w:ind w:left="993" w:hanging="426"/>
      </w:pPr>
      <w:r w:rsidRPr="0027533B">
        <w:t>informovat neprodleně Objednatele o změně ovládání Dodavatele podle zákona č. 90/2012 Sb., o obchodních společnostech a družstvech (zákon o obchodních korporacích)</w:t>
      </w:r>
      <w:r>
        <w:t xml:space="preserve">, </w:t>
      </w:r>
      <w:r w:rsidRPr="0027533B">
        <w:rPr>
          <w:color w:val="000000"/>
        </w:rPr>
        <w:t>ve znění pozdějších předpisů</w:t>
      </w:r>
      <w:r w:rsidRPr="0027533B">
        <w:t xml:space="preserve"> nebo změně vlastnictví zásadních aktiv, popřípadě změně oprávnění nakládat s</w:t>
      </w:r>
      <w:r>
        <w:t> </w:t>
      </w:r>
      <w:r w:rsidRPr="0027533B">
        <w:t>aktivy určených k</w:t>
      </w:r>
      <w:r>
        <w:t> </w:t>
      </w:r>
      <w:r w:rsidRPr="0027533B">
        <w:t>plnění dle této Smlouvy.</w:t>
      </w:r>
    </w:p>
    <w:bookmarkEnd w:id="46"/>
    <w:p w14:paraId="4674A975" w14:textId="33ACAB5B" w:rsidR="00A47308" w:rsidRPr="0027533B" w:rsidRDefault="00A47308" w:rsidP="00A47308">
      <w:pPr>
        <w:pStyle w:val="Nadpis2"/>
      </w:pPr>
      <w:r w:rsidRPr="0027533B">
        <w:t>Dodavatel je při poskytování Služeb pro Objednatele oprávněn užívat data předaná Dodavateli Objednatelem za účelem plnění předmětu Smlouvy, avšak vždy pouze v</w:t>
      </w:r>
      <w:r>
        <w:t> </w:t>
      </w:r>
      <w:r w:rsidRPr="0027533B">
        <w:t>rozsahu nezbytném ke</w:t>
      </w:r>
      <w:r w:rsidR="00D04BD9">
        <w:t> </w:t>
      </w:r>
      <w:r w:rsidRPr="0027533B">
        <w:t>splnění předmětu Smlouvy.</w:t>
      </w:r>
    </w:p>
    <w:p w14:paraId="0495C7DF" w14:textId="77777777" w:rsidR="00A47308" w:rsidRPr="0027533B" w:rsidRDefault="00A47308" w:rsidP="00A47308">
      <w:pPr>
        <w:pStyle w:val="Nadpis2"/>
      </w:pPr>
      <w:r w:rsidRPr="0027533B">
        <w:t>Dodavatel se při poskytování plnění pro Objednatele zavazuje nakládat s</w:t>
      </w:r>
      <w:r>
        <w:t> </w:t>
      </w:r>
      <w:r w:rsidRPr="0027533B">
        <w:t>daty pouze v</w:t>
      </w:r>
      <w:r>
        <w:t> </w:t>
      </w:r>
      <w:r w:rsidRPr="0027533B">
        <w:t>souladu se Smlouvou a příslušnými právními předpisy, zejména ZoKB, VoKB a dalšími souvisejícími právními předpisy.</w:t>
      </w:r>
    </w:p>
    <w:p w14:paraId="01216BBD" w14:textId="77777777" w:rsidR="00A47308" w:rsidRPr="0027533B" w:rsidRDefault="00A47308" w:rsidP="00A47308">
      <w:pPr>
        <w:pStyle w:val="Nadpis2"/>
      </w:pPr>
      <w:r w:rsidRPr="0027533B">
        <w:t>Dodavatel bere na vědomí, že přístup k</w:t>
      </w:r>
      <w:r>
        <w:t> </w:t>
      </w:r>
      <w:r w:rsidRPr="0027533B">
        <w:t>datům, informacím či zařízením souvisejícím s</w:t>
      </w:r>
      <w:r>
        <w:t> </w:t>
      </w:r>
      <w:r w:rsidRPr="0027533B">
        <w:t xml:space="preserve">předmětem Smlouvy je možné povolit pouze fyzické identitě Dodavatele nebo </w:t>
      </w:r>
      <w:r>
        <w:t>ICT odborníka</w:t>
      </w:r>
      <w:r w:rsidRPr="0027533B">
        <w:t xml:space="preserve"> zaevidované</w:t>
      </w:r>
      <w:r>
        <w:t xml:space="preserve"> (nejsou-li totožné)</w:t>
      </w:r>
      <w:r w:rsidRPr="0027533B">
        <w:t>, a to na základě požadavku Dodavatele na přístup.</w:t>
      </w:r>
    </w:p>
    <w:p w14:paraId="7A2EEE33" w14:textId="77777777" w:rsidR="00A47308" w:rsidRPr="0027533B" w:rsidRDefault="00A47308" w:rsidP="00A47308">
      <w:pPr>
        <w:pStyle w:val="Nadpis2"/>
      </w:pPr>
      <w:r w:rsidRPr="0027533B">
        <w:t>Dodavatel bere na vědomí, že přidělení oprávnění zaměstnanci Dodavatele musí být řízeno zásadou tzv. „potřeba vědět“ (need to know) a není nárokové.</w:t>
      </w:r>
    </w:p>
    <w:p w14:paraId="757511BD" w14:textId="77777777" w:rsidR="00A47308" w:rsidRPr="0027533B" w:rsidRDefault="00A47308" w:rsidP="00A47308">
      <w:pPr>
        <w:pStyle w:val="Nadpis2"/>
      </w:pPr>
      <w:r w:rsidRPr="0027533B">
        <w:t xml:space="preserve">Dodavatel se zavazuje, že udělený přístup nesmí být sdílen mezi více zaměstnanci Dodavatele nebo </w:t>
      </w:r>
      <w:r>
        <w:t>ICT odborníky</w:t>
      </w:r>
      <w:r w:rsidRPr="0027533B">
        <w:t>.</w:t>
      </w:r>
    </w:p>
    <w:p w14:paraId="273664BE" w14:textId="77777777" w:rsidR="00A47308" w:rsidRPr="0027533B" w:rsidRDefault="00A47308" w:rsidP="00A47308">
      <w:pPr>
        <w:pStyle w:val="Nadpis2"/>
      </w:pPr>
      <w:r w:rsidRPr="0027533B">
        <w:t>Dodavatel se zavazuje, že nebude instalovat a používat žádné nástroje, které nebyly předem písemně odsouhlaseny Objednatelem a jejichž užívání by mohlo ohrozit kybernetickou bezpečnost</w:t>
      </w:r>
      <w:r>
        <w:t>, vč. d</w:t>
      </w:r>
      <w:r w:rsidRPr="0094236B">
        <w:t>ůvěrnosti, dostupnosti a integrity</w:t>
      </w:r>
      <w:r w:rsidRPr="0027533B">
        <w:t>.</w:t>
      </w:r>
    </w:p>
    <w:p w14:paraId="6CC381D8" w14:textId="3FB2D498" w:rsidR="00A47308" w:rsidRPr="0027533B" w:rsidRDefault="00A47308" w:rsidP="00A47308">
      <w:pPr>
        <w:pStyle w:val="Nadpis2"/>
      </w:pPr>
      <w:r w:rsidRPr="0027533B">
        <w:t>Dodavatel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w:t>
      </w:r>
      <w:r w:rsidR="00D04BD9">
        <w:t> </w:t>
      </w:r>
      <w:r w:rsidRPr="0027533B">
        <w:t>a</w:t>
      </w:r>
      <w:r>
        <w:t> </w:t>
      </w:r>
      <w:r w:rsidRPr="0027533B">
        <w:t xml:space="preserve">informací. Dodavatel bere na vědomí, že přístup do interní sítě </w:t>
      </w:r>
      <w:r>
        <w:t>anebo</w:t>
      </w:r>
      <w:r w:rsidRPr="0027533B">
        <w:t xml:space="preserve"> k technologickým a</w:t>
      </w:r>
      <w:r>
        <w:t> </w:t>
      </w:r>
      <w:r w:rsidRPr="0027533B">
        <w:t>komunikačním systémům bude realizován s využitím zařízení Objednatele. V případě, že</w:t>
      </w:r>
      <w:r w:rsidR="00D04BD9">
        <w:t> </w:t>
      </w:r>
      <w:r w:rsidRPr="0027533B">
        <w:t xml:space="preserve">Objednatel povolí Dodavateli přístup do interní sítě </w:t>
      </w:r>
      <w:r>
        <w:t>anebo</w:t>
      </w:r>
      <w:r w:rsidRPr="0027533B">
        <w:t xml:space="preserve"> k technologickým a komunikačním systémům Objednatele ze zařízení Dodavatele, musí veškerá tato zařízení Dodavatele splňovat příslušné bezpečnostní standardy Objednatele.</w:t>
      </w:r>
    </w:p>
    <w:p w14:paraId="23593DD9" w14:textId="77777777" w:rsidR="00A47308" w:rsidRPr="0027533B" w:rsidRDefault="00A47308" w:rsidP="00A47308">
      <w:pPr>
        <w:pStyle w:val="Nadpis2"/>
      </w:pPr>
      <w:r w:rsidRPr="0027533B">
        <w:lastRenderedPageBreak/>
        <w:t>Dodavatel se během poskytování Plnění pro Objednatele zavazuje dostatečně zabezpečit veškerý přenos dat a informací z pohledu bezpečnostních požadavků na jejich důvěrnost, integritu a</w:t>
      </w:r>
      <w:r>
        <w:t> </w:t>
      </w:r>
      <w:r w:rsidRPr="0027533B">
        <w:t>dostupnost.</w:t>
      </w:r>
    </w:p>
    <w:p w14:paraId="31A66368" w14:textId="77777777" w:rsidR="00A47308" w:rsidRPr="0027533B" w:rsidRDefault="00A47308" w:rsidP="00A47308">
      <w:pPr>
        <w:pStyle w:val="Nadpis2"/>
      </w:pPr>
      <w:r w:rsidRPr="0027533B">
        <w:t>Dodavatel se zavazuje plnit požadavky Objednatele v oblasti likvidace dat (ať už dat na papírových médiích, dat zpracovávaných elektronicky nebo prostřednictvím jakýchkoliv dalších nosičů dat) dle přílohy č. 4 VoKB.</w:t>
      </w:r>
    </w:p>
    <w:p w14:paraId="574061C0" w14:textId="4775C5B2" w:rsidR="00A47308" w:rsidRPr="0027533B" w:rsidRDefault="00A47308" w:rsidP="00A47308">
      <w:pPr>
        <w:pStyle w:val="Nadpis2"/>
      </w:pPr>
      <w:r w:rsidRPr="0027533B">
        <w:t xml:space="preserve">Dodavatel se zavazuje zajistit, aby </w:t>
      </w:r>
      <w:r>
        <w:t>ICT odborníci</w:t>
      </w:r>
      <w:r w:rsidRPr="0027533B">
        <w:t xml:space="preserve"> podílející se na poskytování </w:t>
      </w:r>
      <w:r>
        <w:t>Služeb</w:t>
      </w:r>
      <w:r w:rsidRPr="0027533B">
        <w:t xml:space="preserve"> Objednateli, kteří přistupují do interní sítě </w:t>
      </w:r>
      <w:r>
        <w:t>anebo</w:t>
      </w:r>
      <w:r w:rsidRPr="0027533B">
        <w:t xml:space="preserve"> technologického nebo komunikačního systému chránili autentizační prostředky a údaje k systémům Objednatele. Dodavatel bere na vědomí, že</w:t>
      </w:r>
      <w:r w:rsidR="00D04BD9">
        <w:t> </w:t>
      </w:r>
      <w:r w:rsidRPr="0027533B">
        <w:t>v</w:t>
      </w:r>
      <w:r w:rsidR="00D04BD9">
        <w:t> </w:t>
      </w:r>
      <w:r w:rsidRPr="0027533B">
        <w:t>případě neúspěšných pokusů o autentizaci uživatele může být příslušný účet zablokován a</w:t>
      </w:r>
      <w:r w:rsidR="00D04BD9">
        <w:t> </w:t>
      </w:r>
      <w:r w:rsidRPr="0027533B">
        <w:t>řešen jako bezpečnostní incident ve smyslu příslušné řídící dokumentace a mohou být uplatněny příslušné postupy zvládání bezpečnostního incidentu (např. okamžité zrušení přístupu k informačním aktivům fyzických osob externího subjektu platí pro Dodavatele, pokud byl s</w:t>
      </w:r>
      <w:r w:rsidR="00D04BD9">
        <w:t> </w:t>
      </w:r>
      <w:r w:rsidRPr="0027533B">
        <w:t>takovou řídící dokumentací Objednatele seznámen).</w:t>
      </w:r>
    </w:p>
    <w:p w14:paraId="5BF2DBD7" w14:textId="77777777" w:rsidR="00A47308" w:rsidRPr="0027533B" w:rsidRDefault="00A47308" w:rsidP="00A47308">
      <w:pPr>
        <w:pStyle w:val="Nadpis2"/>
      </w:pPr>
      <w:r w:rsidRPr="0027533B">
        <w:t>Dodavatel bere na vědomí, že postup zvládání bezpečnostního incidentu či skutečnost vzniklá v</w:t>
      </w:r>
      <w:r>
        <w:t> </w:t>
      </w:r>
      <w:r w:rsidRPr="0027533B">
        <w:t>důsledku porušení bezpečnostních požadavků nebude posuzována jako okolnost vylučující odpovědnost Dodavatele za prodlení s řádným a včasným plněním předmětu Smlouvy a nebude důvodem k jakékoli náhradě případné újmy Dodavateli či jiné osobě ze strany Objednatele. Ostatní ustanovení ohledně odpovědnosti Dodavatele za prodlení obsažená v Smlouvě nejsou tímto ustanovením dotčena.</w:t>
      </w:r>
    </w:p>
    <w:p w14:paraId="0EE89FD3" w14:textId="77777777" w:rsidR="00A47308" w:rsidRPr="0027533B" w:rsidRDefault="00A47308" w:rsidP="00A47308">
      <w:pPr>
        <w:pStyle w:val="Nadpis2"/>
      </w:pPr>
      <w:r w:rsidRPr="0027533B">
        <w:t>Dodavatel se zavazuje poskytnout Objednateli veškerou nezbytnou součinnost ke splnění povinností Objednatele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0D481787" w14:textId="77777777" w:rsidR="00A47308" w:rsidRPr="0027533B" w:rsidRDefault="00A47308" w:rsidP="00A47308">
      <w:pPr>
        <w:pStyle w:val="Nadpis2"/>
      </w:pPr>
      <w:r w:rsidRPr="0027533B">
        <w:t>Dodavatel se zavazuje dodržovat požadavky Objednatele na řízení kontinuity činností.</w:t>
      </w:r>
    </w:p>
    <w:p w14:paraId="21BB6086" w14:textId="5FC13C1A" w:rsidR="00A47308" w:rsidRPr="0027533B" w:rsidRDefault="00A47308" w:rsidP="00A47308">
      <w:pPr>
        <w:pStyle w:val="Nadpis2"/>
      </w:pPr>
      <w:r w:rsidRPr="0027533B">
        <w:t>Dodavatel stanoví činnosti, role a jejich odpovědnosti a pravomoci vedoucí k rychlému a</w:t>
      </w:r>
      <w:r>
        <w:t> </w:t>
      </w:r>
      <w:r w:rsidRPr="0027533B">
        <w:t>účinnému zvládání bezpečnostních událostí a incidentů, podle takto stanovených a popsaných pravidel bude postupovat, a bude hlásit všechny bezpečnostní události a incidenty neprodleně po jejich detekci Objednateli prostřednictvím ohlašovacích kanálů Objednatele, v případech, kdy situace nestrpí odklad telefonicky. Dále se zavazuje vyhodnotit informace o bezpečnostních událostech a incidentech a o těchto informacích, vzniklých bezpečnostních incidentech, vč.</w:t>
      </w:r>
      <w:r>
        <w:t> </w:t>
      </w:r>
      <w:r w:rsidRPr="0027533B">
        <w:t>krátkodobých a dlouhodobých nápravných opatřeních nad všemi částmi řešení, které jsou ve</w:t>
      </w:r>
      <w:r w:rsidR="00D04BD9">
        <w:t> </w:t>
      </w:r>
      <w:r w:rsidRPr="0027533B">
        <w:t>správě Dodavatele, a rizicích souvisejících s ohrožením kontinuity činností vést přiměřené záznamy a tyto uchovat pro jejich budoucí použití s ohledem na požadavky Objednatele a</w:t>
      </w:r>
      <w:r>
        <w:t> </w:t>
      </w:r>
      <w:r w:rsidRPr="0027533B">
        <w:t>legislativy České republiky. Nastavená pravidla a postupy podléhají schválení Objednatelem.</w:t>
      </w:r>
    </w:p>
    <w:p w14:paraId="2C72BD49" w14:textId="77777777" w:rsidR="00A47308" w:rsidRPr="0027533B" w:rsidRDefault="00A47308" w:rsidP="00A47308">
      <w:pPr>
        <w:pStyle w:val="Nadpis2"/>
      </w:pPr>
      <w:r w:rsidRPr="0027533B">
        <w:t>Dodavatel provede analýzu příčin bezpečnostního incidentu a navrhne opatření s cílem zamezit jeho opakování v případě, že Dodavatel bezpečnostní incident zapříčinil nebo se na jeho vzniku podílel.</w:t>
      </w:r>
    </w:p>
    <w:p w14:paraId="6C996F6E" w14:textId="6C982A33" w:rsidR="00A47308" w:rsidRDefault="00A47308" w:rsidP="00A47308">
      <w:pPr>
        <w:pStyle w:val="Nadpis1"/>
      </w:pPr>
      <w:r>
        <w:t>Smluvní pokuty a úroky z prodlení</w:t>
      </w:r>
    </w:p>
    <w:p w14:paraId="4E65D347" w14:textId="77777777" w:rsidR="00A47308" w:rsidRPr="0027533B" w:rsidRDefault="00A47308" w:rsidP="00A47308">
      <w:pPr>
        <w:pStyle w:val="Nadpis2"/>
      </w:pPr>
      <w:r w:rsidRPr="0027533B">
        <w:t>Strany sjednávají následující smluvní pokuty:</w:t>
      </w:r>
    </w:p>
    <w:p w14:paraId="33671C51" w14:textId="0B48A1A4" w:rsidR="00A47308" w:rsidRPr="0027533B" w:rsidRDefault="00A47308" w:rsidP="00A47308">
      <w:pPr>
        <w:pStyle w:val="Nadpis3"/>
        <w:numPr>
          <w:ilvl w:val="2"/>
          <w:numId w:val="33"/>
        </w:numPr>
        <w:ind w:left="993" w:hanging="426"/>
      </w:pPr>
      <w:r w:rsidRPr="0027533B">
        <w:t xml:space="preserve">nedodá-li Dodavatel Služby ve termínu stanoveném podle čl. </w:t>
      </w:r>
      <w:r w:rsidRPr="0027533B">
        <w:fldChar w:fldCharType="begin"/>
      </w:r>
      <w:r w:rsidRPr="0027533B">
        <w:instrText xml:space="preserve"> REF _Ref138781097 \r \h  \* MERGEFORMAT </w:instrText>
      </w:r>
      <w:r w:rsidRPr="0027533B">
        <w:fldChar w:fldCharType="separate"/>
      </w:r>
      <w:r w:rsidRPr="0027533B">
        <w:t>3.1(d)</w:t>
      </w:r>
      <w:r w:rsidRPr="0027533B">
        <w:fldChar w:fldCharType="end"/>
      </w:r>
      <w:r w:rsidRPr="0027533B">
        <w:t xml:space="preserve"> Smlouvy, zavazuje se</w:t>
      </w:r>
      <w:r w:rsidR="00D04BD9">
        <w:t> </w:t>
      </w:r>
      <w:r w:rsidRPr="0027533B">
        <w:t xml:space="preserve">Dodavatel zaplatit Objednateli smluvní pokutu ve výši </w:t>
      </w:r>
      <w:r w:rsidR="00F8631B" w:rsidRPr="0027533B">
        <w:t>1.000, -</w:t>
      </w:r>
      <w:r w:rsidRPr="0027533B">
        <w:t xml:space="preserve"> Kč za každý den prodlení s dodáním kterékoli Služby;</w:t>
      </w:r>
    </w:p>
    <w:p w14:paraId="15B61AE2" w14:textId="18BF6D81" w:rsidR="00A47308" w:rsidRPr="0027533B" w:rsidRDefault="00A47308" w:rsidP="00A47308">
      <w:pPr>
        <w:pStyle w:val="Nadpis3"/>
        <w:numPr>
          <w:ilvl w:val="2"/>
          <w:numId w:val="33"/>
        </w:numPr>
        <w:ind w:left="993" w:hanging="426"/>
      </w:pPr>
      <w:r w:rsidRPr="0027533B">
        <w:lastRenderedPageBreak/>
        <w:t xml:space="preserve">nedodrží-li Dodavatel povinnost začít poskytovat Služby v rozsahu daném touto Smlouvou ve lhůtě uvedené v čl. </w:t>
      </w:r>
      <w:r w:rsidRPr="0027533B">
        <w:fldChar w:fldCharType="begin"/>
      </w:r>
      <w:r w:rsidRPr="0027533B">
        <w:instrText xml:space="preserve"> REF _Ref138779302 \r \h  \* MERGEFORMAT </w:instrText>
      </w:r>
      <w:r w:rsidRPr="0027533B">
        <w:fldChar w:fldCharType="separate"/>
      </w:r>
      <w:r w:rsidRPr="0027533B">
        <w:t>3.2</w:t>
      </w:r>
      <w:r w:rsidRPr="0027533B">
        <w:fldChar w:fldCharType="end"/>
      </w:r>
      <w:r w:rsidRPr="0027533B">
        <w:t xml:space="preserve"> Smlouvy, má Objednatel právo na zaplacení smluvní pokuty ve</w:t>
      </w:r>
      <w:r w:rsidR="00D04BD9">
        <w:t> </w:t>
      </w:r>
      <w:r w:rsidRPr="0027533B">
        <w:t>výši 5.000, - Kč (slovy: pět tisíc korun českých) za každý započatý pracovní den, ve kterém prodlení Dodavatele trvá;</w:t>
      </w:r>
    </w:p>
    <w:p w14:paraId="06320036" w14:textId="77777777" w:rsidR="00A47308" w:rsidRPr="0027533B" w:rsidRDefault="00A47308" w:rsidP="00A47308">
      <w:pPr>
        <w:pStyle w:val="Nadpis3"/>
        <w:numPr>
          <w:ilvl w:val="2"/>
          <w:numId w:val="33"/>
        </w:numPr>
        <w:ind w:left="993" w:hanging="426"/>
      </w:pPr>
      <w:r w:rsidRPr="0027533B">
        <w:t xml:space="preserve">poruší-li Dodavatel jakoukoliv povinnost uvedenou v čl. </w:t>
      </w:r>
      <w:r w:rsidRPr="0027533B">
        <w:fldChar w:fldCharType="begin"/>
      </w:r>
      <w:r w:rsidRPr="0027533B">
        <w:instrText xml:space="preserve"> REF _Ref138781183 \r \h  \* MERGEFORMAT </w:instrText>
      </w:r>
      <w:r w:rsidRPr="0027533B">
        <w:fldChar w:fldCharType="separate"/>
      </w:r>
      <w:r w:rsidRPr="0027533B">
        <w:t>4.1(e)</w:t>
      </w:r>
      <w:r w:rsidRPr="0027533B">
        <w:fldChar w:fldCharType="end"/>
      </w:r>
      <w:r w:rsidRPr="0027533B">
        <w:t xml:space="preserve"> Smlouvy, má Objednatel právo na zaplacení smluvní pokuty ve výši 50.000, - Kč (slovy: padesát tisíc korun českých) za každé jednotlivé porušení povinnosti;</w:t>
      </w:r>
    </w:p>
    <w:p w14:paraId="473EBC42" w14:textId="4B603848" w:rsidR="00A47308" w:rsidRPr="0027533B" w:rsidRDefault="00A47308" w:rsidP="00A47308">
      <w:pPr>
        <w:pStyle w:val="Nadpis3"/>
        <w:numPr>
          <w:ilvl w:val="2"/>
          <w:numId w:val="33"/>
        </w:numPr>
        <w:ind w:left="993" w:hanging="426"/>
      </w:pPr>
      <w:r w:rsidRPr="0027533B">
        <w:t>poruší-li Dodavatel povinnost dodržovat při plnění této Smlouvy interní předpisy Objednatele</w:t>
      </w:r>
      <w:r>
        <w:t xml:space="preserve"> (upravující zejména bezpečnost a ochranu zdraví při práci a požární ochranu)</w:t>
      </w:r>
      <w:r w:rsidRPr="0027533B">
        <w:t>,</w:t>
      </w:r>
      <w:r>
        <w:t xml:space="preserve"> jako i </w:t>
      </w:r>
      <w:r w:rsidR="00F8631B">
        <w:t>standardy</w:t>
      </w:r>
      <w:r>
        <w:t xml:space="preserve"> Ministerstva dopravy</w:t>
      </w:r>
      <w:r w:rsidR="00F8631B">
        <w:t xml:space="preserve"> a Objednatele</w:t>
      </w:r>
      <w:r>
        <w:t>,</w:t>
      </w:r>
      <w:r w:rsidRPr="0027533B">
        <w:t xml:space="preserve"> se kterými byl prokazatelně seznámen</w:t>
      </w:r>
      <w:r w:rsidR="00F8631B">
        <w:t xml:space="preserve"> a které vymezeny v čl. </w:t>
      </w:r>
      <w:r w:rsidR="00F8631B">
        <w:fldChar w:fldCharType="begin"/>
      </w:r>
      <w:r w:rsidR="00F8631B">
        <w:instrText xml:space="preserve"> REF _Ref138781195 \r \h </w:instrText>
      </w:r>
      <w:r w:rsidR="00F8631B">
        <w:fldChar w:fldCharType="separate"/>
      </w:r>
      <w:r w:rsidR="00F8631B">
        <w:t>4.1(g)</w:t>
      </w:r>
      <w:r w:rsidR="00F8631B">
        <w:fldChar w:fldCharType="end"/>
      </w:r>
      <w:r>
        <w:t>,</w:t>
      </w:r>
      <w:r w:rsidRPr="0027533B">
        <w:t xml:space="preserve"> </w:t>
      </w:r>
      <w:r>
        <w:t>anebo</w:t>
      </w:r>
      <w:r w:rsidRPr="0027533B">
        <w:t xml:space="preserve"> neoprávněně vstoupí do míst v objektech Objednatele, která nebyla dohodnuta dle čl. </w:t>
      </w:r>
      <w:r w:rsidRPr="0027533B">
        <w:fldChar w:fldCharType="begin"/>
      </w:r>
      <w:r w:rsidRPr="0027533B">
        <w:instrText xml:space="preserve"> REF _Ref138781195 \r \h  \* MERGEFORMAT </w:instrText>
      </w:r>
      <w:r w:rsidRPr="0027533B">
        <w:fldChar w:fldCharType="separate"/>
      </w:r>
      <w:r w:rsidRPr="0027533B">
        <w:t>4.1(f)</w:t>
      </w:r>
      <w:r w:rsidRPr="0027533B">
        <w:fldChar w:fldCharType="end"/>
      </w:r>
      <w:r w:rsidRPr="0027533B">
        <w:t xml:space="preserve"> nebo </w:t>
      </w:r>
      <w:r w:rsidRPr="0027533B">
        <w:fldChar w:fldCharType="begin"/>
      </w:r>
      <w:r w:rsidRPr="0027533B">
        <w:instrText xml:space="preserve"> REF _Ref138781217 \r \h  \* MERGEFORMAT </w:instrText>
      </w:r>
      <w:r w:rsidRPr="0027533B">
        <w:fldChar w:fldCharType="separate"/>
      </w:r>
      <w:r w:rsidRPr="0027533B">
        <w:t>4.1(g)</w:t>
      </w:r>
      <w:r w:rsidRPr="0027533B">
        <w:fldChar w:fldCharType="end"/>
      </w:r>
      <w:r w:rsidRPr="0027533B">
        <w:t xml:space="preserve"> Smlouvy, má Objednatel právo na zaplacení smluvní pokuty ve výši 10.000, - Kč (slovy: deset tisíc korun českých) za každé jednotlivé porušení povinnosti</w:t>
      </w:r>
      <w:r>
        <w:t xml:space="preserve"> </w:t>
      </w:r>
      <w:r w:rsidRPr="004554C8">
        <w:t>(bez omezení nároku na náhradu škody)</w:t>
      </w:r>
      <w:r w:rsidRPr="0027533B">
        <w:t>;</w:t>
      </w:r>
    </w:p>
    <w:p w14:paraId="4CC902FF" w14:textId="77777777" w:rsidR="00A47308" w:rsidRPr="0027533B" w:rsidRDefault="00A47308" w:rsidP="00A47308">
      <w:pPr>
        <w:pStyle w:val="Nadpis3"/>
        <w:numPr>
          <w:ilvl w:val="2"/>
          <w:numId w:val="33"/>
        </w:numPr>
        <w:ind w:left="993" w:hanging="426"/>
      </w:pPr>
      <w:r w:rsidRPr="0027533B">
        <w:t xml:space="preserve">poruší-li Dodavatel povinnost mít uzavřenou pojistnou smlouvu podle čl. </w:t>
      </w:r>
      <w:r w:rsidRPr="0027533B">
        <w:fldChar w:fldCharType="begin"/>
      </w:r>
      <w:r w:rsidRPr="0027533B">
        <w:instrText xml:space="preserve"> REF _Ref138781453 \r \h  \* MERGEFORMAT </w:instrText>
      </w:r>
      <w:r w:rsidRPr="0027533B">
        <w:fldChar w:fldCharType="separate"/>
      </w:r>
      <w:r w:rsidRPr="0027533B">
        <w:t>4.1(o)</w:t>
      </w:r>
      <w:r w:rsidRPr="0027533B">
        <w:fldChar w:fldCharType="end"/>
      </w:r>
      <w:r w:rsidRPr="0027533B">
        <w:t xml:space="preserve"> Smlouvy, má Objednatel právo na zaplacení smluvní pokuty ve výši 100.000, - Kč (slovy: sto tisíc korun českých) za každé jednotlivé porušení povinnosti;</w:t>
      </w:r>
    </w:p>
    <w:p w14:paraId="5684D45D" w14:textId="4D0B48C2" w:rsidR="00A47308" w:rsidRPr="0027533B" w:rsidRDefault="00A47308" w:rsidP="00A47308">
      <w:pPr>
        <w:pStyle w:val="Nadpis3"/>
        <w:numPr>
          <w:ilvl w:val="2"/>
          <w:numId w:val="33"/>
        </w:numPr>
        <w:ind w:left="993" w:hanging="426"/>
      </w:pPr>
      <w:r w:rsidRPr="0027533B">
        <w:t xml:space="preserve">poruší-li Dodavatel jakékoliv licenční ujednání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a povinnost dle čl. </w:t>
      </w:r>
      <w:r w:rsidRPr="0027533B">
        <w:fldChar w:fldCharType="begin"/>
      </w:r>
      <w:r w:rsidRPr="0027533B">
        <w:instrText xml:space="preserve"> REF _Ref138781492 \r \h  \* MERGEFORMAT </w:instrText>
      </w:r>
      <w:r w:rsidRPr="0027533B">
        <w:fldChar w:fldCharType="separate"/>
      </w:r>
      <w:r w:rsidRPr="0027533B">
        <w:t>18.3</w:t>
      </w:r>
      <w:r w:rsidRPr="0027533B">
        <w:fldChar w:fldCharType="end"/>
      </w:r>
      <w:r w:rsidRPr="0027533B">
        <w:t xml:space="preserve"> Smlouvy, má Objednatel právo na zaplacení smluvní pokuty ve výši 100.000, - Kč (slovy: sto tisíc korun českých) za každé jednotlivé porušení povinnosti (bez omezení nároku na</w:t>
      </w:r>
      <w:r w:rsidR="00D04BD9">
        <w:t> </w:t>
      </w:r>
      <w:r w:rsidRPr="0027533B">
        <w:t>náhradu škody);</w:t>
      </w:r>
    </w:p>
    <w:p w14:paraId="40D3EAEC" w14:textId="3CEF09A3" w:rsidR="00A47308" w:rsidRPr="0027533B" w:rsidRDefault="00A47308" w:rsidP="00A47308">
      <w:pPr>
        <w:pStyle w:val="Nadpis3"/>
        <w:numPr>
          <w:ilvl w:val="2"/>
          <w:numId w:val="33"/>
        </w:numPr>
        <w:ind w:left="993" w:hanging="426"/>
      </w:pPr>
      <w:r w:rsidRPr="0027533B">
        <w:t xml:space="preserve">poruší-li Dodavatel důvěrnost informací podle čl. </w:t>
      </w:r>
      <w:r w:rsidRPr="0027533B">
        <w:fldChar w:fldCharType="begin"/>
      </w:r>
      <w:r w:rsidRPr="0027533B">
        <w:instrText xml:space="preserve"> REF _Ref138781506 \r \h  \* MERGEFORMAT </w:instrText>
      </w:r>
      <w:r w:rsidRPr="0027533B">
        <w:fldChar w:fldCharType="separate"/>
      </w:r>
      <w:r w:rsidRPr="0027533B">
        <w:t>12</w:t>
      </w:r>
      <w:r w:rsidRPr="0027533B">
        <w:fldChar w:fldCharType="end"/>
      </w:r>
      <w:r w:rsidRPr="0027533B">
        <w:t xml:space="preserve"> Smlouvy, má Objednatel právo na</w:t>
      </w:r>
      <w:r w:rsidR="00D04BD9">
        <w:t> </w:t>
      </w:r>
      <w:r w:rsidRPr="0027533B">
        <w:t>zaplacení smluvní pokuty ve výši 200.000, - Kč (slovy: dvě stě tisíc korun českých) za každé jednotlivé porušení povinnosti (bez omezení nároku na náhradu škody);</w:t>
      </w:r>
    </w:p>
    <w:p w14:paraId="1CE8323C" w14:textId="04E78FC2" w:rsidR="00A47308" w:rsidRPr="0027533B" w:rsidRDefault="00A47308" w:rsidP="00A47308">
      <w:pPr>
        <w:pStyle w:val="Nadpis3"/>
        <w:numPr>
          <w:ilvl w:val="2"/>
          <w:numId w:val="33"/>
        </w:numPr>
        <w:ind w:left="993" w:hanging="426"/>
      </w:pPr>
      <w:r w:rsidRPr="0027533B">
        <w:t xml:space="preserve">poruší-li Dodavatel kybernetickou bezpečnost podle čl. </w:t>
      </w:r>
      <w:r w:rsidRPr="0027533B">
        <w:fldChar w:fldCharType="begin"/>
      </w:r>
      <w:r w:rsidRPr="0027533B">
        <w:instrText xml:space="preserve"> REF _Ref138781526 \r \h  \* MERGEFORMAT </w:instrText>
      </w:r>
      <w:r w:rsidRPr="0027533B">
        <w:fldChar w:fldCharType="separate"/>
      </w:r>
      <w:r w:rsidRPr="0027533B">
        <w:t>13</w:t>
      </w:r>
      <w:r w:rsidRPr="0027533B">
        <w:fldChar w:fldCharType="end"/>
      </w:r>
      <w:r w:rsidRPr="0027533B">
        <w:t xml:space="preserve"> Smlouvy, má Objednatel právo na zaplacení smluvní pokuty ve výši 200.000, - Kč (slovy: dvě stě tisíc korun českých) za</w:t>
      </w:r>
      <w:r w:rsidR="00D04BD9">
        <w:t> </w:t>
      </w:r>
      <w:r w:rsidRPr="0027533B">
        <w:t>každé jednotlivé porušení povinnosti (bez omezení nároku na náhradu škody);</w:t>
      </w:r>
    </w:p>
    <w:p w14:paraId="12DBDAC0" w14:textId="2C3A9799" w:rsidR="00A47308" w:rsidRPr="0027533B" w:rsidRDefault="00A47308" w:rsidP="00A47308">
      <w:pPr>
        <w:pStyle w:val="Nadpis3"/>
        <w:numPr>
          <w:ilvl w:val="2"/>
          <w:numId w:val="33"/>
        </w:numPr>
        <w:ind w:left="993" w:hanging="426"/>
      </w:pPr>
      <w:r w:rsidRPr="0027533B">
        <w:t xml:space="preserve">poruší-li Dodavatel povinnost součinnosti podle čl. </w:t>
      </w:r>
      <w:r w:rsidRPr="0027533B">
        <w:fldChar w:fldCharType="begin"/>
      </w:r>
      <w:r w:rsidRPr="0027533B">
        <w:instrText xml:space="preserve"> REF _Ref138781556 \r \h  \* MERGEFORMAT </w:instrText>
      </w:r>
      <w:r w:rsidRPr="0027533B">
        <w:fldChar w:fldCharType="separate"/>
      </w:r>
      <w:r w:rsidRPr="0027533B">
        <w:t>17.10</w:t>
      </w:r>
      <w:r w:rsidRPr="0027533B">
        <w:fldChar w:fldCharType="end"/>
      </w:r>
      <w:r w:rsidRPr="0027533B">
        <w:t xml:space="preserve"> Smlouvy, má Objednatel právo na</w:t>
      </w:r>
      <w:r w:rsidR="00D04BD9">
        <w:t> </w:t>
      </w:r>
      <w:r w:rsidRPr="0027533B">
        <w:t>zaplacení smluvní pokuty ve výši 50.000, - Kč (slovy: padesát tisíc korun českých) za každé jednotlivé porušení povinnosti.</w:t>
      </w:r>
    </w:p>
    <w:p w14:paraId="1763BF02" w14:textId="69980C9F" w:rsidR="00A47308" w:rsidRPr="0027533B" w:rsidRDefault="00A47308" w:rsidP="00A47308">
      <w:pPr>
        <w:pStyle w:val="Nadpis2"/>
      </w:pPr>
      <w:bookmarkStart w:id="47" w:name="_heading=h.2p2csry" w:colFirst="0" w:colLast="0"/>
      <w:bookmarkEnd w:id="47"/>
      <w:r w:rsidRPr="0027533B">
        <w:t>Objednatel je oprávněn uplatňovat vůči Dodavateli veškeré smluvní pokuty, na které mu bude z</w:t>
      </w:r>
      <w:r w:rsidR="00D04BD9">
        <w:t xml:space="preserve"> </w:t>
      </w:r>
      <w:r w:rsidRPr="0027533B">
        <w:t>porušení Smlouvy vyplývat nárok dle tohoto článku, tj. i v případě kumulace smluvních pokut.</w:t>
      </w:r>
      <w:r>
        <w:t xml:space="preserve"> Objednatel současně nebude při neřádném poskytování Služeb nikterak přihlížet k případným odlišnostem v právních formách (či faktických uskupeních) dodavatelů zavedených v DNS v souvislosti se vznikem nároku na smluvní pokutu.</w:t>
      </w:r>
    </w:p>
    <w:p w14:paraId="68A37F99" w14:textId="77777777" w:rsidR="00A47308" w:rsidRPr="0027533B" w:rsidRDefault="00A47308" w:rsidP="00A47308">
      <w:pPr>
        <w:pStyle w:val="Nadpis2"/>
      </w:pPr>
      <w:r w:rsidRPr="0027533B">
        <w:t>Smluvní pokuta je splatná do čtrnácti (14) dnů ode dne doručení písemné výzvy Objednatele k jejímu uhrazení.</w:t>
      </w:r>
    </w:p>
    <w:p w14:paraId="6363028C" w14:textId="77777777" w:rsidR="00A47308" w:rsidRPr="0027533B" w:rsidRDefault="00A47308" w:rsidP="00A47308">
      <w:pPr>
        <w:pStyle w:val="Nadpis2"/>
      </w:pPr>
      <w:r w:rsidRPr="0027533B">
        <w:t xml:space="preserve">V případě prodlení Objednatele s placením Ceny služeb o více než pět (5) pracovních dnů, má Dodavatel nárok na zaplacení úroků z prodlení ve výši stanovené obecně závaznými právními předpisy. </w:t>
      </w:r>
    </w:p>
    <w:p w14:paraId="68659943" w14:textId="245A86AA" w:rsidR="00A47308" w:rsidRPr="000B6829" w:rsidRDefault="00A47308" w:rsidP="00A47308">
      <w:pPr>
        <w:pStyle w:val="Nadpis2"/>
      </w:pPr>
      <w:r w:rsidRPr="0027533B">
        <w:t xml:space="preserve">Aniž by byl dotčen čl. </w:t>
      </w:r>
      <w:r w:rsidR="00F8631B">
        <w:fldChar w:fldCharType="begin"/>
      </w:r>
      <w:r w:rsidR="00F8631B">
        <w:instrText xml:space="preserve"> REF _Ref143771317 \r \h </w:instrText>
      </w:r>
      <w:r w:rsidR="00F8631B">
        <w:fldChar w:fldCharType="separate"/>
      </w:r>
      <w:r w:rsidR="00F8631B">
        <w:t>15.2</w:t>
      </w:r>
      <w:r w:rsidR="00F8631B">
        <w:fldChar w:fldCharType="end"/>
      </w:r>
      <w:r w:rsidRPr="0027533B">
        <w:t xml:space="preserve"> Smlouvy, </w:t>
      </w:r>
      <w:bookmarkStart w:id="48" w:name="_Hlk155613062"/>
      <w:bookmarkStart w:id="49" w:name="_Hlk155615787"/>
      <w:r w:rsidRPr="0027533B">
        <w:t xml:space="preserve">Smluvní strany se výslovně dohodly, že celková výše všech nároků na smluvní pokuty, vzniklých na základě nebo v souvislosti s touto Smlouvou, resp. jednotlivými Požadavky jedné Smluvní straně se omezuje částkou odpovídající </w:t>
      </w:r>
      <w:r w:rsidRPr="000B6829">
        <w:t xml:space="preserve">výši </w:t>
      </w:r>
      <w:r w:rsidR="00912BD4">
        <w:t>2</w:t>
      </w:r>
      <w:r w:rsidRPr="000B6829">
        <w:t>.</w:t>
      </w:r>
      <w:r w:rsidR="00912BD4">
        <w:t>5</w:t>
      </w:r>
      <w:r w:rsidRPr="000B6829">
        <w:t>00.000</w:t>
      </w:r>
      <w:bookmarkEnd w:id="48"/>
      <w:r w:rsidRPr="000B6829">
        <w:t xml:space="preserve"> Kč</w:t>
      </w:r>
      <w:bookmarkEnd w:id="49"/>
      <w:r w:rsidRPr="000B6829">
        <w:t>.</w:t>
      </w:r>
    </w:p>
    <w:p w14:paraId="1CB58877" w14:textId="77777777" w:rsidR="00A47308" w:rsidRDefault="00A47308" w:rsidP="00A47308">
      <w:pPr>
        <w:pStyle w:val="Nadpis2"/>
      </w:pPr>
      <w:r w:rsidRPr="0027533B">
        <w:lastRenderedPageBreak/>
        <w:t>Zaplacení smluvní pokuty nezbavuje Dodavatele povinnosti splnit závazek utvrzený smluvní pokutou.</w:t>
      </w:r>
    </w:p>
    <w:p w14:paraId="06C6EED7" w14:textId="76EBE507" w:rsidR="00A47308" w:rsidRDefault="00A47308" w:rsidP="00A47308">
      <w:pPr>
        <w:pStyle w:val="Nadpis1"/>
      </w:pPr>
      <w:r>
        <w:t>Práva z vadného plnění – odpovědnost za újmu</w:t>
      </w:r>
    </w:p>
    <w:p w14:paraId="7308B0BF" w14:textId="0A6FDBEF" w:rsidR="00A47308" w:rsidRPr="0027533B" w:rsidRDefault="00A47308" w:rsidP="00A47308">
      <w:pPr>
        <w:pStyle w:val="Nadpis2"/>
      </w:pPr>
      <w:r w:rsidRPr="0027533B">
        <w:t xml:space="preserve">Dodavatel odpovídá Objednateli za újmu způsobenou Objednateli v souvislosti s poskytováním Služeb dle Smlouvy v plném rozsahu. </w:t>
      </w:r>
      <w:r>
        <w:t>Objednatel současně nebude ve smyslu předchozí věty nikterak přihlížet k případným odlišnostem v právních formách (či faktických uskupeních) dodavatelů zavedených do DNS v souvislosti se vznikem jejich odpovědnosti za škodu při</w:t>
      </w:r>
      <w:r w:rsidR="00D04BD9">
        <w:t xml:space="preserve"> </w:t>
      </w:r>
      <w:r>
        <w:t>poskytování Služeb.</w:t>
      </w:r>
    </w:p>
    <w:p w14:paraId="2F7195CF" w14:textId="6FCFF120" w:rsidR="00A47308" w:rsidRPr="0027533B" w:rsidRDefault="00A47308" w:rsidP="00A47308">
      <w:pPr>
        <w:pStyle w:val="Nadpis2"/>
      </w:pPr>
      <w:bookmarkStart w:id="50" w:name="_Ref143771317"/>
      <w:r w:rsidRPr="0027533B">
        <w:t>Veškeré nároky Smluvních stran vyplývající z odpovědnosti za újmu zůstávají uplatněním či</w:t>
      </w:r>
      <w:r w:rsidR="00D04BD9">
        <w:t> </w:t>
      </w:r>
      <w:r w:rsidRPr="0027533B">
        <w:t>úhradou jakékoliv smluvní pokuty, a to i jejich kumulace, nedotčeny. V takovém případě je</w:t>
      </w:r>
      <w:r w:rsidR="00D04BD9">
        <w:t> </w:t>
      </w:r>
      <w:r w:rsidRPr="0027533B">
        <w:t>oprávněná Smluvní strana oprávněna domáhat se náhrady újmy za porušení jakékoliv povinnosti dle této Smlouvy, na kterou se vztahuje některá ze smluvních pokut, a to v rozsahu převyšujícím uhrazenou smluvní pokutu. Pojem újma v rámci této Smlouvy znamená vždy újmu na jmění (škodu) a dále vždy i nemajetkovou újmu.</w:t>
      </w:r>
      <w:bookmarkEnd w:id="50"/>
    </w:p>
    <w:p w14:paraId="338CFAF2" w14:textId="77777777" w:rsidR="00A47308" w:rsidRPr="0027533B" w:rsidRDefault="00A47308" w:rsidP="00A47308">
      <w:pPr>
        <w:pStyle w:val="Nadpis2"/>
      </w:pPr>
      <w:r w:rsidRPr="0027533B">
        <w:t>Dodavatel odpovídá Objednateli za škodu na věcech převzatých od Objednatele nebo od třetích osob, ledaže tuto škodu nemohl odvrátit ani při vynaložení veškeré odborné péče.</w:t>
      </w:r>
    </w:p>
    <w:p w14:paraId="4283DA19" w14:textId="31614113" w:rsidR="00A47308" w:rsidRPr="0027533B" w:rsidRDefault="00A47308" w:rsidP="00A47308">
      <w:pPr>
        <w:pStyle w:val="Nadpis2"/>
      </w:pPr>
      <w:r w:rsidRPr="0027533B">
        <w:t>Za správnost všech dokladů předložených Dodavateli odpovídá Objednatel. Dodavatel neodpovídá za škody vzniklé v důsledku porušení povinností Objednatele, zejména nepředání podkladů, předání neúplných podkladů či předání podkladů a informací věcně nesprávných či</w:t>
      </w:r>
      <w:r w:rsidR="00D04BD9">
        <w:t> </w:t>
      </w:r>
      <w:r w:rsidRPr="0027533B">
        <w:t>nepravdivých</w:t>
      </w:r>
      <w:r>
        <w:t xml:space="preserve"> (je-li prokazatelné, že podklady měly skutečně tento charakter)</w:t>
      </w:r>
      <w:r w:rsidRPr="0027533B">
        <w:t>.</w:t>
      </w:r>
    </w:p>
    <w:p w14:paraId="5752D629" w14:textId="77777777" w:rsidR="00A47308" w:rsidRPr="0027533B" w:rsidRDefault="00A47308" w:rsidP="00A47308">
      <w:pPr>
        <w:pStyle w:val="Nadpis2"/>
      </w:pPr>
      <w:r w:rsidRPr="0027533B">
        <w:t xml:space="preserve">Dodavatel prohlašuje, že dle jeho nejlepšího vědomí neobsahují výstupy Služeb malware anebo jiný škodlivý kód a jsou způsobilé plnit svůj účel vyplývající z této Smlouvy. </w:t>
      </w:r>
      <w:bookmarkStart w:id="51" w:name="_heading=h.23ckvvd" w:colFirst="0" w:colLast="0"/>
      <w:bookmarkEnd w:id="51"/>
    </w:p>
    <w:p w14:paraId="673C9B2B" w14:textId="365CBD92" w:rsidR="00A47308" w:rsidRDefault="00A47308" w:rsidP="00A47308">
      <w:pPr>
        <w:pStyle w:val="Nadpis1"/>
      </w:pPr>
      <w:r>
        <w:t>Platnost a účinnost smlouvy</w:t>
      </w:r>
    </w:p>
    <w:p w14:paraId="27EC6618" w14:textId="235E8B4E" w:rsidR="00A47308" w:rsidRPr="0027533B" w:rsidRDefault="00A47308" w:rsidP="00A47308">
      <w:pPr>
        <w:pStyle w:val="Nadpis2"/>
      </w:pPr>
      <w:bookmarkStart w:id="52" w:name="_Hlk155613124"/>
      <w:bookmarkStart w:id="53" w:name="_Ref138778590"/>
      <w:r w:rsidRPr="00912BD4">
        <w:rPr>
          <w:b/>
          <w:bCs/>
        </w:rPr>
        <w:t xml:space="preserve">Tato Smlouva se uzavírá </w:t>
      </w:r>
      <w:r w:rsidRPr="00DE5E7E">
        <w:rPr>
          <w:b/>
          <w:bCs/>
        </w:rPr>
        <w:t xml:space="preserve">na dobu určitou, a to </w:t>
      </w:r>
      <w:r w:rsidR="00BF314A" w:rsidRPr="001A69DD">
        <w:rPr>
          <w:b/>
          <w:bCs/>
        </w:rPr>
        <w:t xml:space="preserve">do </w:t>
      </w:r>
      <w:r w:rsidR="00632751">
        <w:rPr>
          <w:b/>
          <w:bCs/>
        </w:rPr>
        <w:t>31.12.</w:t>
      </w:r>
      <w:r w:rsidR="00C67EE2" w:rsidRPr="001A69DD">
        <w:rPr>
          <w:b/>
          <w:bCs/>
        </w:rPr>
        <w:t>2026</w:t>
      </w:r>
      <w:r w:rsidRPr="00912BD4">
        <w:rPr>
          <w:b/>
          <w:bCs/>
        </w:rPr>
        <w:t xml:space="preserve"> nebo do okamžiku, kdy celková hodnota plnění na základě této Smlouvy dosáhne celkového souhrnu Ceny služeb</w:t>
      </w:r>
      <w:r w:rsidRPr="0027533B">
        <w:t xml:space="preserve"> uvedeného v čl</w:t>
      </w:r>
      <w:bookmarkEnd w:id="52"/>
      <w:r w:rsidRPr="0027533B">
        <w:t xml:space="preserve">. </w:t>
      </w:r>
      <w:r w:rsidRPr="0027533B">
        <w:fldChar w:fldCharType="begin"/>
      </w:r>
      <w:r w:rsidRPr="0027533B">
        <w:instrText xml:space="preserve"> REF _Ref138775825 \r \h  \* MERGEFORMAT </w:instrText>
      </w:r>
      <w:r w:rsidRPr="0027533B">
        <w:fldChar w:fldCharType="separate"/>
      </w:r>
      <w:r w:rsidRPr="0027533B">
        <w:t>5.7</w:t>
      </w:r>
      <w:r w:rsidRPr="0027533B">
        <w:fldChar w:fldCharType="end"/>
      </w:r>
      <w:r w:rsidRPr="0027533B">
        <w:t xml:space="preserve"> Smlouvy podle toho, která z těchto skutečností nastane dříve.</w:t>
      </w:r>
      <w:bookmarkEnd w:id="53"/>
      <w:r w:rsidRPr="0027533B">
        <w:t xml:space="preserve"> </w:t>
      </w:r>
    </w:p>
    <w:p w14:paraId="331573AC" w14:textId="77777777" w:rsidR="00A47308" w:rsidRPr="0027533B" w:rsidRDefault="00A47308" w:rsidP="00A47308">
      <w:pPr>
        <w:pStyle w:val="Nadpis2"/>
      </w:pPr>
      <w:r w:rsidRPr="0027533B">
        <w:t>Tato Smlouva nabývá platnosti dnem jejího podpisu oběma Smluvními stranami.</w:t>
      </w:r>
    </w:p>
    <w:p w14:paraId="590355DD" w14:textId="77777777" w:rsidR="00A47308" w:rsidRPr="0027533B" w:rsidRDefault="00A47308" w:rsidP="00A47308">
      <w:pPr>
        <w:pStyle w:val="Nadpis2"/>
      </w:pPr>
      <w:r w:rsidRPr="0027533B">
        <w:t>Smluvní strany berou na vědomí, že tato Smlouva vstupuje v účinnost dnem uveřejnění v registru smluv v souladu se zákonem č. 340/2015 Sb., o zvláštních podmínkách účinnosti některých smluv, uveřejňování těchto smluv a o registru smluv, v platném znění („</w:t>
      </w:r>
      <w:r w:rsidRPr="0027533B">
        <w:rPr>
          <w:b/>
        </w:rPr>
        <w:t>zákon o registru smluv</w:t>
      </w:r>
      <w:r w:rsidRPr="0027533B">
        <w:t>“). Smlouvu uveřejňuje Objednatel.</w:t>
      </w:r>
    </w:p>
    <w:p w14:paraId="7001EAF4" w14:textId="77777777" w:rsidR="00A47308" w:rsidRPr="0027533B" w:rsidRDefault="00A47308" w:rsidP="00A47308">
      <w:pPr>
        <w:pStyle w:val="Nadpis2"/>
      </w:pPr>
      <w:bookmarkStart w:id="54" w:name="_heading=h.ihv636" w:colFirst="0" w:colLast="0"/>
      <w:bookmarkEnd w:id="54"/>
      <w:r w:rsidRPr="0027533B">
        <w:t>Smluvní strany si výslovně sjednávají, že údaje o Kontaktních osobách Objednatele a</w:t>
      </w:r>
      <w:r>
        <w:t> </w:t>
      </w:r>
      <w:r w:rsidRPr="0027533B">
        <w:t xml:space="preserve">Kontaktních údajů Dodavatele nepodléhají uveřejnění podle zákonů upravujících svobodný přístup k informacím, a jako takové nebudou prostřednictvím registru smluv uveřejněny. </w:t>
      </w:r>
    </w:p>
    <w:p w14:paraId="149F9385" w14:textId="52BF3EEE" w:rsidR="00A47308" w:rsidRPr="0027533B" w:rsidRDefault="00A47308" w:rsidP="00A47308">
      <w:pPr>
        <w:pStyle w:val="Nadpis2"/>
      </w:pPr>
      <w:r w:rsidRPr="0027533B">
        <w:t>Smluvní strany výslovně prohlašují, že případné plnění jedné ze Smluvních stran před datem účinnosti (avšak po podpisu obou Stran) této Smlouvy je platné, jako by bylo uskutečněno od</w:t>
      </w:r>
      <w:r w:rsidR="00D04BD9">
        <w:t> </w:t>
      </w:r>
      <w:r w:rsidRPr="0027533B">
        <w:t>data účinnosti této Smlouvy, pokud je zřejmé, že bylo plněno dle této Smlouvy.</w:t>
      </w:r>
    </w:p>
    <w:p w14:paraId="4717E80A" w14:textId="3C467C3E" w:rsidR="00A47308" w:rsidRDefault="00A47308" w:rsidP="00A47308">
      <w:pPr>
        <w:pStyle w:val="Nadpis1"/>
      </w:pPr>
      <w:r>
        <w:t>ukončení smlouvy</w:t>
      </w:r>
    </w:p>
    <w:p w14:paraId="45983290" w14:textId="77777777" w:rsidR="00A47308" w:rsidRPr="0027533B" w:rsidRDefault="00A47308" w:rsidP="00A47308">
      <w:pPr>
        <w:pStyle w:val="Nadpis2"/>
      </w:pPr>
      <w:bookmarkStart w:id="55" w:name="_Ref138776652"/>
      <w:r w:rsidRPr="0027533B">
        <w:t>Dodavatel je oprávněn od této Smlouvy odstoupit s okamžitou účinností, pokud bude Objednatel v prodlení s úhradou Faktury déle než třicet (</w:t>
      </w:r>
      <w:r>
        <w:t>6</w:t>
      </w:r>
      <w:r w:rsidRPr="0027533B">
        <w:t>0) dnů, nebo pokud bude Objednatel v úpadku, v</w:t>
      </w:r>
      <w:r>
        <w:t> </w:t>
      </w:r>
      <w:r w:rsidRPr="0027533B">
        <w:t>likvidaci, pod nucenou správou, nebo pokud bude vůči Objednateli uplatněn zajišťovací prostředek postihující podstatnou část jejího majetku.</w:t>
      </w:r>
      <w:bookmarkEnd w:id="55"/>
    </w:p>
    <w:p w14:paraId="7AD8893D" w14:textId="77777777" w:rsidR="00A47308" w:rsidRPr="0027533B" w:rsidRDefault="00A47308" w:rsidP="00A47308">
      <w:pPr>
        <w:pStyle w:val="Nadpis2"/>
      </w:pPr>
      <w:r w:rsidRPr="0027533B">
        <w:t>Objednatel je oprávněn od této Smlouvy odstoupit s okamžitou účinností, pokud:</w:t>
      </w:r>
    </w:p>
    <w:p w14:paraId="6015DB93"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lastRenderedPageBreak/>
        <w:t>Dodavatel bude v prodlení s plněním jakéhokoliv závazku z této Smlouvy déle než čtrnáct (14) dnů;</w:t>
      </w:r>
    </w:p>
    <w:p w14:paraId="41957E54"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Dodavatel bude v úpadku nebo pokud bude vůči Dodavateli uplatněn zajišťovací prostředek postihující podstatnou část jeho majetku;</w:t>
      </w:r>
    </w:p>
    <w:p w14:paraId="1F1C33E2"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 xml:space="preserve">Dodavatel, který je právnickou osobou bude v prodlení se splněním povinnosti v souladu s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_Ref138776023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4.1(n)</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nahradit ICT odborníka poskytujícího Služby 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_Ref138776035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3.1</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Smlouvy a nezjedná nápravu ani v dodatečné lhůtě stanovené Objednatelem, nikoliv kratší než sedm (7) dnů;</w:t>
      </w:r>
    </w:p>
    <w:p w14:paraId="17FF3700"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bookmarkStart w:id="56" w:name="_Ref138776217"/>
      <w:r w:rsidRPr="00A47308">
        <w:rPr>
          <w:rFonts w:asciiTheme="minorHAnsi" w:hAnsiTheme="minorHAnsi" w:cstheme="minorHAnsi"/>
          <w:i w:val="0"/>
          <w:iCs w:val="0"/>
          <w:color w:val="auto"/>
          <w:sz w:val="22"/>
          <w:szCs w:val="24"/>
        </w:rPr>
        <w:t xml:space="preserve">Dodavatel, který poskytuje Služby osobně, poruší povinnost 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_Ref138776023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4.1(n)</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a nezjedná nápravu ani v dodatečné lhůtě stanovené Objednatelem, nikoliv kratší než sedm (7) dnů;</w:t>
      </w:r>
      <w:bookmarkEnd w:id="56"/>
    </w:p>
    <w:p w14:paraId="34EDC2EF"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 xml:space="preserve">Prohlášení učiněné Dodavatelem podle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_Ref138776287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6.4</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Smlouvy se ukáže jako nepravdivé nebo správce daně za trvání Smlouvy rozhodne o tom, že Dodavatel je Nespolehlivým plátcem;</w:t>
      </w:r>
    </w:p>
    <w:p w14:paraId="205C0CB0"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dojde k významné změny kontroly nad Dodavatelem nebo změny kontroly nad zásadními aktivy využívanými dodavatelem k plnění podle Smlouvy;</w:t>
      </w:r>
    </w:p>
    <w:p w14:paraId="065F88D1"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důvod pro odstoupení vyplývá z právních předpisů, zejména § 223 ZZVZ.</w:t>
      </w:r>
    </w:p>
    <w:p w14:paraId="1A107B57" w14:textId="4149915B" w:rsidR="00A47308" w:rsidRPr="0027533B" w:rsidRDefault="001F57E4" w:rsidP="00A47308">
      <w:pPr>
        <w:pStyle w:val="Nadpis2"/>
      </w:pPr>
      <w:bookmarkStart w:id="57" w:name="_Hlk155818631"/>
      <w:r w:rsidRPr="0027533B">
        <w:t>Odstoupení od Smlouvy a oznámení dle předchozího odstavce musí být učiněny v</w:t>
      </w:r>
      <w:r>
        <w:t xml:space="preserve"> písemné </w:t>
      </w:r>
      <w:r w:rsidRPr="0027533B">
        <w:t xml:space="preserve">podobě a doručeny </w:t>
      </w:r>
      <w:r>
        <w:t xml:space="preserve">elektronicky prostřednictvím datové schránky </w:t>
      </w:r>
      <w:r w:rsidRPr="0027533B">
        <w:t>druhé Smluvní strany</w:t>
      </w:r>
      <w:bookmarkEnd w:id="57"/>
      <w:r w:rsidR="00A47308" w:rsidRPr="0027533B">
        <w:t xml:space="preserve">. </w:t>
      </w:r>
    </w:p>
    <w:p w14:paraId="0558820A" w14:textId="77777777" w:rsidR="00A47308" w:rsidRPr="0027533B" w:rsidRDefault="00A47308" w:rsidP="00A47308">
      <w:pPr>
        <w:pStyle w:val="Nadpis2"/>
      </w:pPr>
      <w:r w:rsidRPr="0027533B">
        <w:t xml:space="preserve">Smlouva může zaniknout odstoupením příslušné Smluvní strany, nastanou-li okolnosti předvídané § 2002 občanského zákoníku. </w:t>
      </w:r>
    </w:p>
    <w:p w14:paraId="2F816D69" w14:textId="77777777" w:rsidR="00A47308" w:rsidRPr="0027533B" w:rsidRDefault="00A47308" w:rsidP="00A47308">
      <w:pPr>
        <w:pStyle w:val="Nadpis2"/>
      </w:pPr>
      <w:r w:rsidRPr="0027533B">
        <w:t xml:space="preserve">Odstoupením se závazek založený touto Smlouvou zrušuje pouze ohledně nesplněného zbytku plnění (tj. ex nunc). Smluvní strany si jsou povinny vyrovnat dosavadní vzájemné závazky ze Smlouvy, a to bez zbytečného odkladu, nejpozději však do </w:t>
      </w:r>
      <w:r>
        <w:t>třiceti (</w:t>
      </w:r>
      <w:r w:rsidRPr="0027533B">
        <w:t>30</w:t>
      </w:r>
      <w:r>
        <w:t>)</w:t>
      </w:r>
      <w:r w:rsidRPr="0027533B">
        <w:t xml:space="preserve"> dnů od doručení oznámení Smluvní strany o odstoupení od Smlouvy druhé Smluvní straně.</w:t>
      </w:r>
    </w:p>
    <w:p w14:paraId="134F1C54" w14:textId="77777777" w:rsidR="00A47308" w:rsidRPr="0027533B" w:rsidRDefault="00A47308" w:rsidP="00A47308">
      <w:pPr>
        <w:pStyle w:val="Nadpis2"/>
      </w:pPr>
      <w:r w:rsidRPr="0027533B">
        <w:t>Objednatel může od Smlouvy odstoupit také ohledně celého plnění.</w:t>
      </w:r>
    </w:p>
    <w:p w14:paraId="5CFE8B6B" w14:textId="77777777" w:rsidR="00A47308" w:rsidRPr="0027533B" w:rsidRDefault="00A47308" w:rsidP="004F2C1C">
      <w:pPr>
        <w:pStyle w:val="Nadpis2"/>
        <w:keepLines w:val="0"/>
        <w:widowControl/>
      </w:pPr>
      <w:bookmarkStart w:id="58" w:name="_Ref138776253"/>
      <w:r w:rsidRPr="0027533B">
        <w:t>Za podstatné porušení Smlouvy Dodavatelem se považuje zejména:</w:t>
      </w:r>
      <w:bookmarkEnd w:id="58"/>
    </w:p>
    <w:p w14:paraId="2C377DF6"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prodlení Dodavatele s plněním jakýchkoliv lhůt plynoucích z této ze Smlouvy nebo Požadavku o více než dese</w:t>
      </w:r>
      <w:r w:rsidRPr="00F8631B">
        <w:rPr>
          <w:rFonts w:asciiTheme="minorHAnsi" w:hAnsiTheme="minorHAnsi" w:cstheme="minorHAnsi"/>
          <w:i w:val="0"/>
          <w:iCs w:val="0"/>
          <w:color w:val="auto"/>
          <w:sz w:val="22"/>
          <w:szCs w:val="22"/>
        </w:rPr>
        <w:t>t (10) kalendářních dnů;</w:t>
      </w:r>
    </w:p>
    <w:p w14:paraId="67E80408"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opakované porušování smluvních či jiných právních povinností v souvislosti s plněním Smlouvy nebo Požadavku;</w:t>
      </w:r>
    </w:p>
    <w:p w14:paraId="4AEF938D" w14:textId="1DAD9613"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jakékoliv jiné porušení povinnosti Dodavatelem, které nebude odstraněno či napraveno ani</w:t>
      </w:r>
      <w:r w:rsidR="00D04BD9">
        <w:rPr>
          <w:rFonts w:asciiTheme="minorHAnsi" w:hAnsiTheme="minorHAnsi" w:cstheme="minorHAnsi"/>
          <w:i w:val="0"/>
          <w:iCs w:val="0"/>
          <w:color w:val="auto"/>
          <w:sz w:val="22"/>
          <w:szCs w:val="22"/>
        </w:rPr>
        <w:t> </w:t>
      </w:r>
      <w:r w:rsidRPr="00A47308">
        <w:rPr>
          <w:rFonts w:asciiTheme="minorHAnsi" w:hAnsiTheme="minorHAnsi" w:cstheme="minorHAnsi"/>
          <w:i w:val="0"/>
          <w:iCs w:val="0"/>
          <w:color w:val="auto"/>
          <w:sz w:val="22"/>
          <w:szCs w:val="22"/>
        </w:rPr>
        <w:t>do patnácti (15) kalendářních dnů ode dne doručení výzvy Objednatele k nápravě (popř. od uplynutí lhůty ve výzvě stanovené), je-li náprava možná;</w:t>
      </w:r>
    </w:p>
    <w:p w14:paraId="63FC7099"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 xml:space="preserve">skutečnost, že Dodavatel nebo ICT odborník bude orgánem veřejné moci uznán pravomocně vinným ze spáchání úmyslného trestného činu či nedbalostního trestného činu souvisejícího s Předmětem plnění dle této Smlouvy, popř. jiného obdobného protiprávního jednání, v řízení pro porušení právních předpisů, jichž se dotýká ujednání dle čl. </w:t>
      </w:r>
      <w:r w:rsidRPr="00A47308">
        <w:rPr>
          <w:rFonts w:asciiTheme="minorHAnsi" w:hAnsiTheme="minorHAnsi" w:cstheme="minorHAnsi"/>
          <w:i w:val="0"/>
          <w:iCs w:val="0"/>
          <w:color w:val="auto"/>
          <w:sz w:val="22"/>
          <w:szCs w:val="22"/>
        </w:rPr>
        <w:fldChar w:fldCharType="begin"/>
      </w:r>
      <w:r w:rsidRPr="00A47308">
        <w:rPr>
          <w:rFonts w:asciiTheme="minorHAnsi" w:hAnsiTheme="minorHAnsi" w:cstheme="minorHAnsi"/>
          <w:i w:val="0"/>
          <w:iCs w:val="0"/>
          <w:color w:val="auto"/>
          <w:sz w:val="22"/>
          <w:szCs w:val="22"/>
        </w:rPr>
        <w:instrText xml:space="preserve"> REF _Ref138776499 \r \h  \* MERGEFORMAT </w:instrText>
      </w:r>
      <w:r w:rsidRPr="00A47308">
        <w:rPr>
          <w:rFonts w:asciiTheme="minorHAnsi" w:hAnsiTheme="minorHAnsi" w:cstheme="minorHAnsi"/>
          <w:i w:val="0"/>
          <w:iCs w:val="0"/>
          <w:color w:val="auto"/>
          <w:sz w:val="22"/>
          <w:szCs w:val="22"/>
        </w:rPr>
      </w:r>
      <w:r w:rsidRPr="00A47308">
        <w:rPr>
          <w:rFonts w:asciiTheme="minorHAnsi" w:hAnsiTheme="minorHAnsi" w:cstheme="minorHAnsi"/>
          <w:i w:val="0"/>
          <w:iCs w:val="0"/>
          <w:color w:val="auto"/>
          <w:sz w:val="22"/>
          <w:szCs w:val="22"/>
        </w:rPr>
        <w:fldChar w:fldCharType="separate"/>
      </w:r>
      <w:r w:rsidRPr="00A47308">
        <w:rPr>
          <w:rFonts w:asciiTheme="minorHAnsi" w:hAnsiTheme="minorHAnsi" w:cstheme="minorHAnsi"/>
          <w:i w:val="0"/>
          <w:iCs w:val="0"/>
          <w:color w:val="auto"/>
          <w:sz w:val="22"/>
          <w:szCs w:val="22"/>
        </w:rPr>
        <w:t>11.1(c)</w:t>
      </w:r>
      <w:r w:rsidRPr="00A47308">
        <w:rPr>
          <w:rFonts w:asciiTheme="minorHAnsi" w:hAnsiTheme="minorHAnsi" w:cstheme="minorHAnsi"/>
          <w:i w:val="0"/>
          <w:iCs w:val="0"/>
          <w:color w:val="auto"/>
          <w:sz w:val="22"/>
          <w:szCs w:val="22"/>
        </w:rPr>
        <w:fldChar w:fldCharType="end"/>
      </w:r>
      <w:r w:rsidRPr="00A47308">
        <w:rPr>
          <w:rFonts w:asciiTheme="minorHAnsi" w:hAnsiTheme="minorHAnsi" w:cstheme="minorHAnsi"/>
          <w:i w:val="0"/>
          <w:iCs w:val="0"/>
          <w:color w:val="auto"/>
          <w:sz w:val="22"/>
          <w:szCs w:val="22"/>
        </w:rPr>
        <w:t xml:space="preserve"> Smlouvy, a k němuž došlo při plnění této Smlouvy, resp. každého jednotlivého Požadavků nebo v souvislosti s ním.</w:t>
      </w:r>
    </w:p>
    <w:p w14:paraId="66787865" w14:textId="77777777" w:rsidR="00A47308" w:rsidRPr="00A47308" w:rsidRDefault="00A47308" w:rsidP="00F8631B">
      <w:pPr>
        <w:pBdr>
          <w:top w:val="nil"/>
          <w:left w:val="nil"/>
          <w:bottom w:val="nil"/>
          <w:right w:val="nil"/>
          <w:between w:val="nil"/>
        </w:pBdr>
        <w:spacing w:before="120" w:after="120"/>
        <w:ind w:left="567"/>
        <w:jc w:val="both"/>
        <w:rPr>
          <w:rFonts w:cstheme="minorHAnsi"/>
          <w:sz w:val="22"/>
          <w:szCs w:val="22"/>
        </w:rPr>
      </w:pPr>
      <w:r w:rsidRPr="00A47308">
        <w:rPr>
          <w:rFonts w:cstheme="minorHAnsi"/>
          <w:sz w:val="22"/>
          <w:szCs w:val="22"/>
        </w:rPr>
        <w:t xml:space="preserve">Termínem opakovaně se pro účely tohoto ustanovení rozumí </w:t>
      </w:r>
      <w:r w:rsidRPr="00F8631B">
        <w:rPr>
          <w:rFonts w:cstheme="minorHAnsi"/>
          <w:sz w:val="22"/>
          <w:szCs w:val="22"/>
        </w:rPr>
        <w:t>více než dvakrát po</w:t>
      </w:r>
      <w:r w:rsidRPr="00A47308">
        <w:rPr>
          <w:rFonts w:cstheme="minorHAnsi"/>
          <w:sz w:val="22"/>
          <w:szCs w:val="22"/>
        </w:rPr>
        <w:t xml:space="preserve"> dobu trvání Smlouvy. </w:t>
      </w:r>
    </w:p>
    <w:p w14:paraId="36AF9A3A" w14:textId="1E3E7527" w:rsidR="00A47308" w:rsidRPr="0027533B" w:rsidRDefault="00A47308" w:rsidP="00A47308">
      <w:pPr>
        <w:pStyle w:val="Nadpis2"/>
        <w:rPr>
          <w:color w:val="000000"/>
        </w:rPr>
      </w:pPr>
      <w:r w:rsidRPr="0027533B">
        <w:t>Smlouva může být dále ukončena výpovědí kterékoliv ze Stran</w:t>
      </w:r>
      <w:r w:rsidRPr="0027533B">
        <w:rPr>
          <w:color w:val="000000"/>
        </w:rPr>
        <w:t xml:space="preserve"> bez udání důvodu</w:t>
      </w:r>
      <w:r w:rsidRPr="0027533B">
        <w:t xml:space="preserve"> s výpovědní lhůtou, která činí </w:t>
      </w:r>
      <w:r w:rsidRPr="00F8631B">
        <w:t>tři (3) měsíce při výpovědi ze strany Objednatele a šest (6) měsíců při výpovědi ze strany Dodavatele</w:t>
      </w:r>
      <w:r w:rsidRPr="00F8631B">
        <w:rPr>
          <w:color w:val="000000"/>
        </w:rPr>
        <w:t>,</w:t>
      </w:r>
      <w:r w:rsidRPr="0027533B">
        <w:rPr>
          <w:color w:val="000000"/>
        </w:rPr>
        <w:t xml:space="preserve"> která počíná běžet první den kalendářního měsíce následujícího po</w:t>
      </w:r>
      <w:r w:rsidR="00D04BD9">
        <w:rPr>
          <w:color w:val="000000"/>
        </w:rPr>
        <w:t> </w:t>
      </w:r>
      <w:r w:rsidRPr="0027533B">
        <w:rPr>
          <w:color w:val="000000"/>
        </w:rPr>
        <w:t xml:space="preserve">doručení výpovědi druhé Straně. Délka </w:t>
      </w:r>
      <w:r w:rsidRPr="0027533B">
        <w:t>výše stanovené výpovědní lhůty může být upravena na základě dohody Stran.</w:t>
      </w:r>
    </w:p>
    <w:p w14:paraId="09BC6D41" w14:textId="77777777" w:rsidR="00A47308" w:rsidRPr="0027533B" w:rsidRDefault="00A47308" w:rsidP="00A47308">
      <w:pPr>
        <w:pStyle w:val="Nadpis2"/>
      </w:pPr>
      <w:r w:rsidRPr="0027533B">
        <w:lastRenderedPageBreak/>
        <w:t>Odstoupení od Smlouvy musí být písemné, jinak nemá právní účinky. Odstoupení je účinné ode dne, kdy bylo doručeno druhé Smluvní straně.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1CB80359" w14:textId="77777777" w:rsidR="00A47308" w:rsidRPr="0027533B" w:rsidRDefault="00A47308" w:rsidP="00A47308">
      <w:pPr>
        <w:pStyle w:val="Nadpis2"/>
      </w:pPr>
      <w:bookmarkStart w:id="59" w:name="_Ref138781556"/>
      <w:r w:rsidRPr="0027533B">
        <w:t xml:space="preserve">V případě řádného i předčasného zániku účinnosti této Smlouvy je Dodavatel povinen poskytnout Objednateli na jeho vyžádání dokumenty a informace vztahující se k poskytnutému Plnění, a to ve lhůtě </w:t>
      </w:r>
      <w:r>
        <w:t>čtrnácti (</w:t>
      </w:r>
      <w:r w:rsidRPr="0027533B">
        <w:t>14</w:t>
      </w:r>
      <w:r>
        <w:t>)</w:t>
      </w:r>
      <w:r w:rsidRPr="0027533B">
        <w:t xml:space="preserve"> pracovních dnů ode dne odeslání takového požadavku Objednatelem a</w:t>
      </w:r>
      <w:r>
        <w:t> </w:t>
      </w:r>
      <w:r w:rsidRPr="0027533B">
        <w:t xml:space="preserve">minimálně v rozsahu aktuálního stavu vyčerpané alokace ke dni skončení účinnosti této Smlouvy. Náklady za poskytnutí součinnosti dle tohoto článku jsou již zahrnuty v Ceně služeb dle čl. </w:t>
      </w:r>
      <w:r w:rsidRPr="0027533B">
        <w:fldChar w:fldCharType="begin"/>
      </w:r>
      <w:r w:rsidRPr="0027533B">
        <w:instrText xml:space="preserve"> REF _Ref138776608 \r \h  \* MERGEFORMAT </w:instrText>
      </w:r>
      <w:r w:rsidRPr="0027533B">
        <w:fldChar w:fldCharType="separate"/>
      </w:r>
      <w:r w:rsidRPr="0027533B">
        <w:t>5.1</w:t>
      </w:r>
      <w:r w:rsidRPr="0027533B">
        <w:fldChar w:fldCharType="end"/>
      </w:r>
      <w:r w:rsidRPr="0027533B">
        <w:t xml:space="preserve"> Smlouvy.</w:t>
      </w:r>
      <w:bookmarkEnd w:id="59"/>
    </w:p>
    <w:p w14:paraId="5A6531AA" w14:textId="77777777" w:rsidR="00A47308" w:rsidRPr="0027533B" w:rsidRDefault="00A47308" w:rsidP="00A47308">
      <w:pPr>
        <w:pStyle w:val="Nadpis2"/>
      </w:pPr>
      <w:r w:rsidRPr="0027533B">
        <w:t xml:space="preserve">Smluvní strany si výslovně sjednávají, že při jakémkoliv ukončení Smlouvy si nebudou vracet vzájemně poskytnutá plnění. Objednatel je povinen uhradit Dodavateli veškeré Služby Akceptované do dne účinnosti ukončení této Smlouvy. </w:t>
      </w:r>
    </w:p>
    <w:p w14:paraId="772F39C5" w14:textId="5B0E03A9" w:rsidR="00A47308" w:rsidRPr="0027533B" w:rsidRDefault="00A47308" w:rsidP="00A47308">
      <w:pPr>
        <w:pStyle w:val="Nadpis2"/>
      </w:pPr>
      <w:r w:rsidRPr="0027533B">
        <w:t xml:space="preserve">Dodavatel bere na vědomí, že v případě, že se dopustí závažných </w:t>
      </w:r>
      <w:r>
        <w:t>anebo</w:t>
      </w:r>
      <w:r w:rsidRPr="0027533B">
        <w:t xml:space="preserve"> dlouhodobých pochybení, může toto pochybení vést k tomu, že Dodavatel bude vyloučen z možnosti plnění dalších zakázek zadávaných v DNS, a to zejména v případě odstoupení od Smlouvy dle čl. </w:t>
      </w:r>
      <w:r w:rsidRPr="0027533B">
        <w:fldChar w:fldCharType="begin"/>
      </w:r>
      <w:r w:rsidRPr="0027533B">
        <w:instrText xml:space="preserve"> REF _Ref138776652 \r \h  \* MERGEFORMAT </w:instrText>
      </w:r>
      <w:r w:rsidRPr="0027533B">
        <w:fldChar w:fldCharType="separate"/>
      </w:r>
      <w:r w:rsidRPr="0027533B">
        <w:t>17.1</w:t>
      </w:r>
      <w:r w:rsidRPr="0027533B">
        <w:fldChar w:fldCharType="end"/>
      </w:r>
      <w:r w:rsidRPr="0027533B">
        <w:t xml:space="preserve"> a</w:t>
      </w:r>
      <w:r w:rsidR="00D04BD9">
        <w:t> </w:t>
      </w:r>
      <w:r w:rsidRPr="0027533B">
        <w:fldChar w:fldCharType="begin"/>
      </w:r>
      <w:r w:rsidRPr="0027533B">
        <w:instrText xml:space="preserve"> REF _Ref138776253 \r \h  \* MERGEFORMAT </w:instrText>
      </w:r>
      <w:r w:rsidRPr="0027533B">
        <w:fldChar w:fldCharType="separate"/>
      </w:r>
      <w:r w:rsidRPr="0027533B">
        <w:t>17.7</w:t>
      </w:r>
      <w:r w:rsidRPr="0027533B">
        <w:fldChar w:fldCharType="end"/>
      </w:r>
      <w:r w:rsidRPr="0027533B">
        <w:t xml:space="preserve"> Smlouvy.</w:t>
      </w:r>
    </w:p>
    <w:p w14:paraId="69C833CC" w14:textId="77777777" w:rsidR="00A47308" w:rsidRPr="0027533B" w:rsidRDefault="00A47308" w:rsidP="00A47308">
      <w:pPr>
        <w:pStyle w:val="Nadpis2"/>
      </w:pPr>
      <w:bookmarkStart w:id="60" w:name="_heading=h.32hioqz" w:colFirst="0" w:colLast="0"/>
      <w:bookmarkStart w:id="61" w:name="_Ref138776721"/>
      <w:bookmarkEnd w:id="60"/>
      <w:r w:rsidRPr="0027533B">
        <w:t xml:space="preserve">Strany sjednávají, že i po ukončení této Smlouvy některým ze způsobů uvedených ve Smlouvě zůstává zachována platnost a účinnost ustanovení o licenčních ujednáních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ustanovení o smluvních pokutách (čl. </w:t>
      </w:r>
      <w:r w:rsidRPr="0027533B">
        <w:fldChar w:fldCharType="begin"/>
      </w:r>
      <w:r w:rsidRPr="0027533B">
        <w:instrText xml:space="preserve"> REF _Ref138776707 \r \h  \* MERGEFORMAT </w:instrText>
      </w:r>
      <w:r w:rsidRPr="0027533B">
        <w:fldChar w:fldCharType="separate"/>
      </w:r>
      <w:r w:rsidRPr="0027533B">
        <w:t>14</w:t>
      </w:r>
      <w:r w:rsidRPr="0027533B">
        <w:fldChar w:fldCharType="end"/>
      </w:r>
      <w:r w:rsidRPr="0027533B">
        <w:t xml:space="preserve"> Smlouvy), čl. </w:t>
      </w:r>
      <w:r w:rsidRPr="0027533B">
        <w:fldChar w:fldCharType="begin"/>
      </w:r>
      <w:r w:rsidRPr="0027533B">
        <w:instrText xml:space="preserve"> REF _Ref138776740 \r \h  \* MERGEFORMAT </w:instrText>
      </w:r>
      <w:r w:rsidRPr="0027533B">
        <w:fldChar w:fldCharType="separate"/>
      </w:r>
      <w:r w:rsidRPr="0027533B">
        <w:t>4.1(q)</w:t>
      </w:r>
      <w:r w:rsidRPr="0027533B">
        <w:fldChar w:fldCharType="end"/>
      </w:r>
      <w:r w:rsidRPr="0027533B">
        <w:t xml:space="preserve"> Smlouvy a ustanovení tohoto čl.</w:t>
      </w:r>
      <w:r>
        <w:t> </w:t>
      </w:r>
      <w:r w:rsidRPr="0027533B">
        <w:fldChar w:fldCharType="begin"/>
      </w:r>
      <w:r w:rsidRPr="0027533B">
        <w:instrText xml:space="preserve"> REF _Ref138776721 \r \h  \* MERGEFORMAT </w:instrText>
      </w:r>
      <w:r w:rsidRPr="0027533B">
        <w:fldChar w:fldCharType="separate"/>
      </w:r>
      <w:r w:rsidRPr="0027533B">
        <w:t>17.13</w:t>
      </w:r>
      <w:r w:rsidRPr="0027533B">
        <w:fldChar w:fldCharType="end"/>
      </w:r>
      <w:r w:rsidRPr="0027533B">
        <w:t xml:space="preserve"> Smlouvy.</w:t>
      </w:r>
      <w:bookmarkEnd w:id="61"/>
      <w:r w:rsidRPr="0027533B">
        <w:t xml:space="preserve"> </w:t>
      </w:r>
    </w:p>
    <w:p w14:paraId="1AC34415" w14:textId="37CBDA24" w:rsidR="00A47308" w:rsidRDefault="00A47308" w:rsidP="00A47308">
      <w:pPr>
        <w:pStyle w:val="Nadpis1"/>
      </w:pPr>
      <w:r>
        <w:t>závěrečná ustanovení</w:t>
      </w:r>
    </w:p>
    <w:p w14:paraId="4A841499" w14:textId="264AE721" w:rsidR="00A47308" w:rsidRPr="0027533B" w:rsidRDefault="00A47308" w:rsidP="00A47308">
      <w:pPr>
        <w:pStyle w:val="Nadpis2"/>
      </w:pPr>
      <w:r w:rsidRPr="0027533B">
        <w:t>Tato Smlouva může být měněna nebo rušena pouze v písemné elektronické podobě, a to v případě změn Smlouvy číslovanými dodatky, které musí být podepsány všemi Stranami (s</w:t>
      </w:r>
      <w:r>
        <w:t> </w:t>
      </w:r>
      <w:r w:rsidRPr="0027533B">
        <w:t xml:space="preserve">výjimkou čl. </w:t>
      </w:r>
      <w:r w:rsidRPr="0027533B">
        <w:fldChar w:fldCharType="begin"/>
      </w:r>
      <w:r w:rsidRPr="0027533B">
        <w:instrText xml:space="preserve"> REF _Ref138776786 \r \h  \* MERGEFORMAT </w:instrText>
      </w:r>
      <w:r w:rsidRPr="0027533B">
        <w:fldChar w:fldCharType="separate"/>
      </w:r>
      <w:r w:rsidRPr="0027533B">
        <w:t>8.1</w:t>
      </w:r>
      <w:r w:rsidRPr="0027533B">
        <w:fldChar w:fldCharType="end"/>
      </w:r>
      <w:r w:rsidRPr="0027533B">
        <w:t xml:space="preserve"> této Smlouvy).</w:t>
      </w:r>
    </w:p>
    <w:p w14:paraId="481719F5" w14:textId="77777777" w:rsidR="00A47308" w:rsidRPr="0027533B" w:rsidRDefault="00A47308" w:rsidP="00A47308">
      <w:pPr>
        <w:pStyle w:val="Nadpis2"/>
      </w:pPr>
      <w:bookmarkStart w:id="62" w:name="_Ref138776170"/>
      <w:r w:rsidRPr="0027533B">
        <w:t>Smluvní strany jsou povinny vyrozumět druhou Smluvní stranu bez zbytečného odkladu o skutečnostech, které by mohly mít vliv na obsah závazkového vztahu založeného Smlouvou.</w:t>
      </w:r>
      <w:bookmarkEnd w:id="62"/>
    </w:p>
    <w:p w14:paraId="394BA6D1" w14:textId="77777777" w:rsidR="00A47308" w:rsidRPr="0027533B" w:rsidRDefault="00A47308" w:rsidP="00A47308">
      <w:pPr>
        <w:pStyle w:val="Nadpis2"/>
      </w:pPr>
      <w:bookmarkStart w:id="63" w:name="_Ref138781492"/>
      <w:r w:rsidRPr="0027533B">
        <w:t>Dodavatel není oprávněn bez předchozího písemného souhlasu Objednatele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bookmarkEnd w:id="63"/>
    </w:p>
    <w:p w14:paraId="264B7F76" w14:textId="77777777" w:rsidR="00A47308" w:rsidRPr="0027533B" w:rsidRDefault="00A47308" w:rsidP="00A47308">
      <w:pPr>
        <w:pStyle w:val="Nadpis2"/>
      </w:pPr>
      <w:r w:rsidRPr="0027533B">
        <w:t>Smluvní strany vylučují aplikaci ustanovení § 558 odst. 2 občanského zákoníku na tuto Smlouvu a na veškerá práva a veškeré povinnosti Smluvních stran vzniklé na základě této Smlouvy.</w:t>
      </w:r>
    </w:p>
    <w:p w14:paraId="39659C0C" w14:textId="77777777" w:rsidR="00A47308" w:rsidRPr="0027533B" w:rsidRDefault="00A47308" w:rsidP="00A47308">
      <w:pPr>
        <w:pStyle w:val="Nadpis2"/>
      </w:pPr>
      <w:r w:rsidRPr="0027533B">
        <w:t xml:space="preserve">Dodavatel prohlašuje, že se podrobně seznámil s povinnostmi, které mu vyplývají z této Smlouvy a ve smyslu ustanovení § 1765 odst. 2 občanského zákoníku na sebe přebírá nebezpečí změny okolností. </w:t>
      </w:r>
    </w:p>
    <w:p w14:paraId="0A204B75" w14:textId="77777777" w:rsidR="00A47308" w:rsidRPr="0027533B" w:rsidRDefault="00A47308" w:rsidP="00A47308">
      <w:pPr>
        <w:pStyle w:val="Nadpis2"/>
      </w:pPr>
      <w:r w:rsidRPr="0027533B">
        <w:t>Smluvní strany se dohodly, že v rámci této Smlouvy vylučují aplikaci § 557 občanského zákoníku.</w:t>
      </w:r>
    </w:p>
    <w:p w14:paraId="13FB8BD7" w14:textId="77777777" w:rsidR="00A47308" w:rsidRPr="0027533B" w:rsidRDefault="00A47308" w:rsidP="00A47308">
      <w:pPr>
        <w:pStyle w:val="Nadpis2"/>
      </w:pPr>
      <w:bookmarkStart w:id="64" w:name="_Ref138776145"/>
      <w:r w:rsidRPr="0027533B">
        <w:t>Dodavatel výslovně prohlašuje, že se podrobně seznámil se všemi dokumenty, které se týkají poskytování Služeb, a že žádné z ustanovení tam uvedených nepovažuje za takové, které by nemohl rozumně předpokládat.</w:t>
      </w:r>
      <w:bookmarkEnd w:id="64"/>
    </w:p>
    <w:p w14:paraId="343083C2" w14:textId="76707DBF" w:rsidR="00A47308" w:rsidRPr="0027533B" w:rsidRDefault="00A47308" w:rsidP="00A47308">
      <w:pPr>
        <w:pStyle w:val="Nadpis2"/>
      </w:pPr>
      <w:r w:rsidRPr="0027533B">
        <w:lastRenderedPageBreak/>
        <w:t>Smluvní strany se dohodly, že veškeré spory vyplývající z této Smlouvy nebo spory o existenci této Smlouvy (včetně otázky vzniku a platnosti Smlouvy) budou řešit především dohodou. Nedojde-li k dohodě ani do 30 dnů ode dne zahájení jednání o dohodě, smluvní strany se</w:t>
      </w:r>
      <w:r w:rsidR="00D04BD9">
        <w:t> </w:t>
      </w:r>
      <w:r w:rsidRPr="0027533B">
        <w:t>dohodly, že v souladu s ustanovením § 89a zákona č. 99/1963 Sb., občanský soudní řád, ve</w:t>
      </w:r>
      <w:r w:rsidR="00D04BD9">
        <w:t> </w:t>
      </w:r>
      <w:r w:rsidRPr="0027533B">
        <w:t>znění pozdějších předpisů, je pro řešení případných sporů z této Smlouvy bude v prvním stupni místně příslušný obecný soud Objednatele.</w:t>
      </w:r>
    </w:p>
    <w:p w14:paraId="443B7C59" w14:textId="7312EAA3" w:rsidR="00A47308" w:rsidRPr="0027533B" w:rsidRDefault="00A47308" w:rsidP="00A47308">
      <w:pPr>
        <w:pStyle w:val="Nadpis2"/>
      </w:pPr>
      <w:r w:rsidRPr="0027533B">
        <w:t>Je-li nebo stane-li se jakékoli ustanovení této Smlouvy zdánlivým, neplatným či</w:t>
      </w:r>
      <w:r w:rsidR="00D04BD9">
        <w:t> </w:t>
      </w:r>
      <w:r w:rsidRPr="0027533B">
        <w:t>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391E3820" w14:textId="77777777" w:rsidR="00A47308" w:rsidRPr="0027533B" w:rsidRDefault="00A47308" w:rsidP="00A47308">
      <w:pPr>
        <w:pStyle w:val="Nadpis2"/>
      </w:pPr>
      <w:r w:rsidRPr="0027533B">
        <w:t>Pokud v této Smlouvě není stanoveno jinak, řídí se právní vztahy z ní vyplývající právním řádem České republiky.</w:t>
      </w:r>
    </w:p>
    <w:p w14:paraId="575BFCA4" w14:textId="6990EF72" w:rsidR="00A47308" w:rsidRPr="0027533B" w:rsidRDefault="00A47308" w:rsidP="00A47308">
      <w:pPr>
        <w:pStyle w:val="Nadpis2"/>
      </w:pPr>
      <w:r w:rsidRPr="0027533B">
        <w:t>Dodavatel potvrzuje, že všechny doložky obsažené v této Smlouvě jsou mu srozumitelné, nejsou pro něj nevýhodné a Smlouva se neodchyluje od obvyklých podmínek ujednávaných v</w:t>
      </w:r>
      <w:r w:rsidR="00D04BD9">
        <w:t> </w:t>
      </w:r>
      <w:r w:rsidRPr="0027533B">
        <w:t xml:space="preserve">obdobných případech. </w:t>
      </w:r>
    </w:p>
    <w:p w14:paraId="7EF7F152" w14:textId="0F93300F" w:rsidR="00A47308" w:rsidRPr="0027533B" w:rsidRDefault="00A47308" w:rsidP="00A47308">
      <w:pPr>
        <w:pStyle w:val="Nadpis2"/>
      </w:pPr>
      <w:bookmarkStart w:id="65" w:name="_Hlk155613177"/>
      <w:r w:rsidRPr="0027533B">
        <w:t>Tato Smlouva je vyhotovena ve formě elektronického originálu</w:t>
      </w:r>
      <w:bookmarkEnd w:id="65"/>
      <w:r w:rsidRPr="0027533B">
        <w:t>.</w:t>
      </w:r>
    </w:p>
    <w:p w14:paraId="08F1DD84" w14:textId="3008057E" w:rsidR="00A47308" w:rsidRPr="0027533B" w:rsidRDefault="00454F7B" w:rsidP="00A47308">
      <w:pPr>
        <w:pStyle w:val="Nadpis2"/>
      </w:pPr>
      <w:r>
        <w:t>Volnou</w:t>
      </w:r>
      <w:r w:rsidR="00A47308" w:rsidRPr="0027533B">
        <w:t xml:space="preserve"> součástí této Smlouvy jsou následující přílohy:</w:t>
      </w:r>
    </w:p>
    <w:p w14:paraId="41CBB4D8" w14:textId="77777777" w:rsidR="00A47308" w:rsidRP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 xml:space="preserve">Příloha č. 1 </w:t>
      </w:r>
      <w:r w:rsidRPr="00A47308">
        <w:rPr>
          <w:color w:val="000000"/>
          <w:sz w:val="22"/>
          <w:szCs w:val="28"/>
        </w:rPr>
        <w:tab/>
        <w:t>Popis Služeb poskytovaných v souladu se Smlouvou</w:t>
      </w:r>
    </w:p>
    <w:p w14:paraId="3EE59C88" w14:textId="77777777" w:rsidR="00A47308" w:rsidRP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 xml:space="preserve">Příloha č. 2 </w:t>
      </w:r>
      <w:r w:rsidRPr="00A47308">
        <w:rPr>
          <w:color w:val="000000"/>
          <w:sz w:val="22"/>
          <w:szCs w:val="28"/>
        </w:rPr>
        <w:tab/>
        <w:t>Vzorový Přehled služeb</w:t>
      </w:r>
    </w:p>
    <w:p w14:paraId="09B2F3FD" w14:textId="77777777" w:rsid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Příloha č. 3</w:t>
      </w:r>
      <w:r w:rsidRPr="00A47308">
        <w:rPr>
          <w:color w:val="000000"/>
          <w:sz w:val="22"/>
          <w:szCs w:val="28"/>
        </w:rPr>
        <w:tab/>
        <w:t>Vzorový Akceptační protokol</w:t>
      </w:r>
    </w:p>
    <w:p w14:paraId="3F9FEA3B" w14:textId="48279BB0" w:rsidR="00B56EDF" w:rsidRPr="00A47308" w:rsidRDefault="00B56EDF" w:rsidP="00EA08F2">
      <w:pPr>
        <w:keepNext/>
        <w:pBdr>
          <w:top w:val="nil"/>
          <w:left w:val="nil"/>
          <w:bottom w:val="nil"/>
          <w:right w:val="nil"/>
          <w:between w:val="nil"/>
        </w:pBdr>
        <w:ind w:left="2124" w:hanging="1557"/>
        <w:rPr>
          <w:color w:val="000000"/>
          <w:sz w:val="22"/>
          <w:szCs w:val="28"/>
        </w:rPr>
      </w:pPr>
      <w:r>
        <w:rPr>
          <w:color w:val="000000"/>
          <w:sz w:val="22"/>
          <w:szCs w:val="28"/>
        </w:rPr>
        <w:t>Příloha č. 4</w:t>
      </w:r>
      <w:r>
        <w:rPr>
          <w:color w:val="000000"/>
          <w:sz w:val="22"/>
          <w:szCs w:val="28"/>
        </w:rPr>
        <w:tab/>
      </w:r>
      <w:r w:rsidRPr="00B56EDF">
        <w:rPr>
          <w:color w:val="000000"/>
          <w:sz w:val="22"/>
          <w:szCs w:val="28"/>
        </w:rPr>
        <w:t>Prohlášení o zachování mlčenlivosti a zajištění bezpečnosti informací CENDIS, s.p.</w:t>
      </w:r>
    </w:p>
    <w:p w14:paraId="3D41370C" w14:textId="77777777" w:rsidR="00A47308" w:rsidRDefault="00A47308" w:rsidP="006D6C8C">
      <w:pPr>
        <w:rPr>
          <w:sz w:val="22"/>
          <w:szCs w:val="22"/>
        </w:rPr>
      </w:pPr>
    </w:p>
    <w:p w14:paraId="15F58E22" w14:textId="77777777" w:rsidR="00A47308" w:rsidRDefault="00A47308" w:rsidP="00A47308">
      <w:pPr>
        <w:widowControl/>
        <w:spacing w:before="120" w:after="120"/>
        <w:rPr>
          <w:rFonts w:cstheme="minorHAnsi"/>
          <w:i/>
          <w:smallCaps/>
          <w:sz w:val="22"/>
          <w:szCs w:val="22"/>
          <w:lang w:eastAsia="en-US"/>
        </w:rPr>
      </w:pPr>
      <w:r w:rsidRPr="00A47308">
        <w:rPr>
          <w:rFonts w:cstheme="minorHAnsi"/>
          <w:b/>
          <w:sz w:val="22"/>
          <w:szCs w:val="22"/>
          <w:lang w:eastAsia="en-US"/>
        </w:rPr>
        <w:t>Strany tímto výslovně prohlašují, že tato Smlouva vyjadřuje jejich pravou a svobodnou vůli, na důkaz čehož připojují níže své podpisy.</w:t>
      </w:r>
      <w:r w:rsidRPr="00A47308">
        <w:rPr>
          <w:rFonts w:cstheme="minorHAnsi"/>
          <w:i/>
          <w:smallCaps/>
          <w:sz w:val="22"/>
          <w:szCs w:val="22"/>
          <w:lang w:eastAsia="en-US"/>
        </w:rPr>
        <w:t xml:space="preserve"> </w:t>
      </w:r>
    </w:p>
    <w:p w14:paraId="1CF26451" w14:textId="77777777" w:rsidR="00632751" w:rsidRDefault="00632751" w:rsidP="00A47308">
      <w:pPr>
        <w:widowControl/>
        <w:spacing w:before="120" w:after="120"/>
        <w:rPr>
          <w:rFonts w:cstheme="minorHAnsi"/>
          <w:i/>
          <w:smallCaps/>
          <w:sz w:val="22"/>
          <w:szCs w:val="22"/>
          <w:lang w:eastAsia="en-US"/>
        </w:rPr>
      </w:pPr>
    </w:p>
    <w:p w14:paraId="7A7206F0" w14:textId="77777777" w:rsidR="00C14A73" w:rsidRPr="00A47308" w:rsidRDefault="00C14A73" w:rsidP="00A47308">
      <w:pPr>
        <w:widowControl/>
        <w:spacing w:before="120" w:after="120"/>
        <w:rPr>
          <w:rFonts w:cstheme="minorHAnsi"/>
          <w:i/>
          <w:smallCaps/>
          <w:sz w:val="22"/>
          <w:szCs w:val="22"/>
          <w:lang w:eastAsia="en-US"/>
        </w:rPr>
      </w:pPr>
    </w:p>
    <w:tbl>
      <w:tblPr>
        <w:tblW w:w="9322" w:type="dxa"/>
        <w:tblLayout w:type="fixed"/>
        <w:tblLook w:val="0000" w:firstRow="0" w:lastRow="0" w:firstColumn="0" w:lastColumn="0" w:noHBand="0" w:noVBand="0"/>
      </w:tblPr>
      <w:tblGrid>
        <w:gridCol w:w="4644"/>
        <w:gridCol w:w="4678"/>
      </w:tblGrid>
      <w:tr w:rsidR="00A47308" w:rsidRPr="00A47308" w14:paraId="43DF8B59" w14:textId="77777777" w:rsidTr="004E6C0F">
        <w:tc>
          <w:tcPr>
            <w:tcW w:w="4644" w:type="dxa"/>
          </w:tcPr>
          <w:p w14:paraId="085A6C19" w14:textId="77777777" w:rsidR="00A47308" w:rsidRPr="00A47308" w:rsidRDefault="00A47308" w:rsidP="00A47308">
            <w:pPr>
              <w:widowControl/>
              <w:spacing w:before="120" w:after="120"/>
              <w:jc w:val="both"/>
              <w:rPr>
                <w:rFonts w:cstheme="minorHAnsi"/>
                <w:b/>
                <w:sz w:val="22"/>
                <w:szCs w:val="22"/>
                <w:lang w:eastAsia="en-US"/>
              </w:rPr>
            </w:pPr>
            <w:r w:rsidRPr="00A47308">
              <w:rPr>
                <w:rFonts w:cstheme="minorHAnsi"/>
                <w:b/>
                <w:sz w:val="22"/>
                <w:szCs w:val="22"/>
                <w:lang w:eastAsia="en-US"/>
              </w:rPr>
              <w:t>CENDIS, s.p.</w:t>
            </w:r>
          </w:p>
        </w:tc>
        <w:tc>
          <w:tcPr>
            <w:tcW w:w="4678" w:type="dxa"/>
          </w:tcPr>
          <w:p w14:paraId="0FF1A1F9" w14:textId="77777777" w:rsidR="00A47308" w:rsidRPr="00A47308" w:rsidRDefault="00A47308" w:rsidP="00A47308">
            <w:pPr>
              <w:widowControl/>
              <w:spacing w:before="120" w:after="120"/>
              <w:jc w:val="both"/>
              <w:rPr>
                <w:rFonts w:cstheme="minorHAnsi"/>
                <w:b/>
                <w:sz w:val="22"/>
                <w:szCs w:val="22"/>
                <w:lang w:eastAsia="en-US"/>
              </w:rPr>
            </w:pPr>
            <w:r w:rsidRPr="00A47308">
              <w:rPr>
                <w:rFonts w:cstheme="minorHAnsi"/>
                <w:b/>
                <w:sz w:val="22"/>
                <w:szCs w:val="22"/>
                <w:highlight w:val="yellow"/>
                <w:lang w:eastAsia="en-US"/>
              </w:rPr>
              <w:t>[</w:t>
            </w:r>
            <w:r w:rsidRPr="00A47308">
              <w:rPr>
                <w:rFonts w:cstheme="minorHAnsi"/>
                <w:i/>
                <w:smallCaps/>
                <w:sz w:val="22"/>
                <w:szCs w:val="22"/>
                <w:highlight w:val="yellow"/>
                <w:lang w:eastAsia="en-US"/>
              </w:rPr>
              <w:t>doplní dodavatel</w:t>
            </w:r>
            <w:r w:rsidRPr="00A47308">
              <w:rPr>
                <w:rFonts w:cstheme="minorHAnsi"/>
                <w:b/>
                <w:sz w:val="22"/>
                <w:szCs w:val="22"/>
                <w:highlight w:val="yellow"/>
                <w:lang w:eastAsia="en-US"/>
              </w:rPr>
              <w:t>]</w:t>
            </w:r>
          </w:p>
        </w:tc>
      </w:tr>
      <w:tr w:rsidR="00A47308" w:rsidRPr="00A47308" w14:paraId="0A7B5DB9" w14:textId="77777777" w:rsidTr="004E6C0F">
        <w:tc>
          <w:tcPr>
            <w:tcW w:w="4644" w:type="dxa"/>
          </w:tcPr>
          <w:p w14:paraId="29D8250E" w14:textId="0ED435CE" w:rsidR="00A47308" w:rsidRPr="00A47308" w:rsidRDefault="00632751" w:rsidP="00A47308">
            <w:pPr>
              <w:widowControl/>
              <w:spacing w:before="120" w:after="120"/>
              <w:jc w:val="both"/>
              <w:rPr>
                <w:rFonts w:cstheme="minorHAnsi"/>
                <w:sz w:val="22"/>
                <w:szCs w:val="22"/>
                <w:lang w:eastAsia="en-US"/>
              </w:rPr>
            </w:pPr>
            <w:r>
              <w:rPr>
                <w:rFonts w:cstheme="minorHAnsi"/>
                <w:sz w:val="22"/>
                <w:szCs w:val="22"/>
                <w:lang w:eastAsia="en-US"/>
              </w:rPr>
              <w:t>V Praze dne dle el. podpisu</w:t>
            </w:r>
          </w:p>
          <w:p w14:paraId="7DF2E081" w14:textId="77777777" w:rsidR="00C14A73" w:rsidRDefault="00C14A73" w:rsidP="00A47308">
            <w:pPr>
              <w:widowControl/>
              <w:spacing w:before="120" w:after="120"/>
              <w:jc w:val="both"/>
              <w:rPr>
                <w:rFonts w:cstheme="minorHAnsi"/>
                <w:sz w:val="22"/>
                <w:szCs w:val="22"/>
                <w:lang w:eastAsia="en-US"/>
              </w:rPr>
            </w:pPr>
          </w:p>
          <w:p w14:paraId="159ADDA2" w14:textId="77777777" w:rsidR="00C14A73" w:rsidRDefault="00C14A73" w:rsidP="00A47308">
            <w:pPr>
              <w:widowControl/>
              <w:spacing w:before="120" w:after="120"/>
              <w:jc w:val="both"/>
              <w:rPr>
                <w:rFonts w:cstheme="minorHAnsi"/>
                <w:sz w:val="22"/>
                <w:szCs w:val="22"/>
                <w:lang w:eastAsia="en-US"/>
              </w:rPr>
            </w:pPr>
          </w:p>
          <w:p w14:paraId="64126652" w14:textId="699BB5D0" w:rsidR="00A47308" w:rsidRPr="00A47308" w:rsidRDefault="00A47308" w:rsidP="00A47308">
            <w:pPr>
              <w:widowControl/>
              <w:spacing w:before="120" w:after="120"/>
              <w:jc w:val="both"/>
              <w:rPr>
                <w:rFonts w:cstheme="minorHAnsi"/>
                <w:sz w:val="22"/>
                <w:szCs w:val="22"/>
                <w:lang w:eastAsia="en-US"/>
              </w:rPr>
            </w:pPr>
            <w:r w:rsidRPr="00A47308">
              <w:rPr>
                <w:rFonts w:cstheme="minorHAnsi"/>
                <w:sz w:val="22"/>
                <w:szCs w:val="22"/>
                <w:lang w:eastAsia="en-US"/>
              </w:rPr>
              <w:t>_______________________________________</w:t>
            </w:r>
          </w:p>
        </w:tc>
        <w:tc>
          <w:tcPr>
            <w:tcW w:w="4678" w:type="dxa"/>
          </w:tcPr>
          <w:p w14:paraId="30EC48A2" w14:textId="77777777" w:rsidR="00A47308" w:rsidRPr="00A47308" w:rsidRDefault="00A47308" w:rsidP="00A47308">
            <w:pPr>
              <w:widowControl/>
              <w:spacing w:before="120" w:after="120"/>
              <w:jc w:val="both"/>
              <w:rPr>
                <w:rFonts w:cstheme="minorHAnsi"/>
                <w:sz w:val="22"/>
                <w:szCs w:val="22"/>
                <w:lang w:eastAsia="en-US"/>
              </w:rPr>
            </w:pPr>
          </w:p>
          <w:p w14:paraId="23F198DA" w14:textId="77777777" w:rsidR="00C14A73" w:rsidRDefault="00C14A73" w:rsidP="00A47308">
            <w:pPr>
              <w:widowControl/>
              <w:spacing w:before="120" w:after="120"/>
              <w:jc w:val="both"/>
              <w:rPr>
                <w:rFonts w:cstheme="minorHAnsi"/>
                <w:sz w:val="22"/>
                <w:szCs w:val="22"/>
                <w:lang w:eastAsia="en-US"/>
              </w:rPr>
            </w:pPr>
          </w:p>
          <w:p w14:paraId="38AB660C" w14:textId="77777777" w:rsidR="00C14A73" w:rsidRDefault="00C14A73" w:rsidP="00A47308">
            <w:pPr>
              <w:widowControl/>
              <w:spacing w:before="120" w:after="120"/>
              <w:jc w:val="both"/>
              <w:rPr>
                <w:rFonts w:cstheme="minorHAnsi"/>
                <w:sz w:val="22"/>
                <w:szCs w:val="22"/>
                <w:lang w:eastAsia="en-US"/>
              </w:rPr>
            </w:pPr>
          </w:p>
          <w:p w14:paraId="73AB3774" w14:textId="0681B28C" w:rsidR="00A47308" w:rsidRPr="00A47308" w:rsidRDefault="00A47308" w:rsidP="00A47308">
            <w:pPr>
              <w:widowControl/>
              <w:spacing w:before="120" w:after="120"/>
              <w:jc w:val="both"/>
              <w:rPr>
                <w:rFonts w:cstheme="minorHAnsi"/>
                <w:sz w:val="22"/>
                <w:szCs w:val="22"/>
                <w:lang w:eastAsia="en-US"/>
              </w:rPr>
            </w:pPr>
            <w:r w:rsidRPr="00A47308">
              <w:rPr>
                <w:rFonts w:cstheme="minorHAnsi"/>
                <w:sz w:val="22"/>
                <w:szCs w:val="22"/>
                <w:lang w:eastAsia="en-US"/>
              </w:rPr>
              <w:t>_______________________________________</w:t>
            </w:r>
          </w:p>
        </w:tc>
      </w:tr>
      <w:tr w:rsidR="00A47308" w:rsidRPr="00A47308" w14:paraId="09BE2064" w14:textId="77777777" w:rsidTr="004E6C0F">
        <w:tc>
          <w:tcPr>
            <w:tcW w:w="4644" w:type="dxa"/>
          </w:tcPr>
          <w:p w14:paraId="39C729FF" w14:textId="133F405D" w:rsidR="00A47308" w:rsidRPr="00A47308" w:rsidRDefault="00632751" w:rsidP="00C14A73">
            <w:pPr>
              <w:widowControl/>
              <w:jc w:val="both"/>
              <w:rPr>
                <w:rFonts w:cstheme="minorHAnsi"/>
                <w:sz w:val="22"/>
                <w:szCs w:val="22"/>
                <w:lang w:eastAsia="en-US"/>
              </w:rPr>
            </w:pPr>
            <w:r>
              <w:rPr>
                <w:rFonts w:cstheme="minorHAnsi"/>
                <w:sz w:val="22"/>
                <w:szCs w:val="22"/>
                <w:lang w:eastAsia="en-US"/>
              </w:rPr>
              <w:t>Ing. Jan Paroubek</w:t>
            </w:r>
          </w:p>
          <w:p w14:paraId="28A2E06C" w14:textId="4D86E559" w:rsidR="00A47308" w:rsidRPr="00A47308" w:rsidRDefault="00632751" w:rsidP="00C14A73">
            <w:pPr>
              <w:widowControl/>
              <w:jc w:val="both"/>
              <w:rPr>
                <w:rFonts w:cstheme="minorHAnsi"/>
                <w:sz w:val="22"/>
                <w:szCs w:val="22"/>
                <w:lang w:eastAsia="en-US"/>
              </w:rPr>
            </w:pPr>
            <w:r>
              <w:rPr>
                <w:rFonts w:cstheme="minorHAnsi"/>
                <w:sz w:val="22"/>
                <w:szCs w:val="22"/>
                <w:lang w:eastAsia="en-US"/>
              </w:rPr>
              <w:t>pověřen řízením</w:t>
            </w:r>
          </w:p>
        </w:tc>
        <w:tc>
          <w:tcPr>
            <w:tcW w:w="4678" w:type="dxa"/>
          </w:tcPr>
          <w:p w14:paraId="0B885F56" w14:textId="77777777" w:rsidR="00A47308" w:rsidRPr="00A47308" w:rsidRDefault="00A47308" w:rsidP="00C14A73">
            <w:pPr>
              <w:widowControl/>
              <w:spacing w:after="120"/>
              <w:jc w:val="both"/>
              <w:rPr>
                <w:rFonts w:cstheme="minorHAnsi"/>
                <w:sz w:val="22"/>
                <w:szCs w:val="22"/>
                <w:highlight w:val="yellow"/>
                <w:lang w:eastAsia="en-US"/>
              </w:rPr>
            </w:pPr>
            <w:r w:rsidRPr="00A47308">
              <w:rPr>
                <w:rFonts w:cstheme="minorHAnsi"/>
                <w:sz w:val="22"/>
                <w:szCs w:val="22"/>
                <w:lang w:eastAsia="en-US"/>
              </w:rPr>
              <w:t xml:space="preserve">Jméno: </w:t>
            </w:r>
            <w:r w:rsidRPr="00A47308">
              <w:rPr>
                <w:rFonts w:cstheme="minorHAnsi"/>
                <w:sz w:val="22"/>
                <w:szCs w:val="22"/>
                <w:highlight w:val="yellow"/>
                <w:lang w:eastAsia="en-US"/>
              </w:rPr>
              <w:t>[</w:t>
            </w:r>
            <w:r w:rsidRPr="00A47308">
              <w:rPr>
                <w:rFonts w:cstheme="minorHAnsi"/>
                <w:i/>
                <w:smallCaps/>
                <w:sz w:val="22"/>
                <w:szCs w:val="22"/>
                <w:highlight w:val="yellow"/>
                <w:lang w:eastAsia="en-US"/>
              </w:rPr>
              <w:t>doplní dodavatel</w:t>
            </w:r>
            <w:r w:rsidRPr="00A47308">
              <w:rPr>
                <w:rFonts w:cstheme="minorHAnsi"/>
                <w:sz w:val="22"/>
                <w:szCs w:val="22"/>
                <w:highlight w:val="yellow"/>
                <w:lang w:eastAsia="en-US"/>
              </w:rPr>
              <w:t>]</w:t>
            </w:r>
          </w:p>
        </w:tc>
      </w:tr>
    </w:tbl>
    <w:p w14:paraId="2574FD25" w14:textId="23D0939E" w:rsidR="00A47308" w:rsidRDefault="00A47308">
      <w:pPr>
        <w:widowControl/>
        <w:spacing w:after="160" w:line="259" w:lineRule="auto"/>
        <w:rPr>
          <w:rFonts w:cstheme="minorHAnsi"/>
          <w:sz w:val="22"/>
          <w:szCs w:val="22"/>
          <w:lang w:eastAsia="en-US"/>
        </w:rPr>
      </w:pPr>
      <w:r>
        <w:rPr>
          <w:rFonts w:cstheme="minorHAnsi"/>
          <w:sz w:val="22"/>
          <w:szCs w:val="22"/>
          <w:lang w:eastAsia="en-US"/>
        </w:rPr>
        <w:br w:type="page"/>
      </w:r>
    </w:p>
    <w:p w14:paraId="42258A3C"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bookmarkStart w:id="66" w:name="_Ref138778285"/>
      <w:r w:rsidRPr="00A47308">
        <w:rPr>
          <w:rFonts w:cstheme="minorHAnsi"/>
          <w:b/>
          <w:bCs/>
          <w:caps/>
          <w:smallCaps/>
          <w:kern w:val="32"/>
          <w:sz w:val="22"/>
          <w:szCs w:val="22"/>
          <w:lang w:eastAsia="en-US"/>
        </w:rPr>
        <w:lastRenderedPageBreak/>
        <w:t>Příloha č. 1</w:t>
      </w:r>
      <w:bookmarkEnd w:id="66"/>
    </w:p>
    <w:p w14:paraId="3534FE22" w14:textId="77777777" w:rsidR="00A47308" w:rsidRPr="00A47308" w:rsidRDefault="00A47308" w:rsidP="005E42CF">
      <w:pPr>
        <w:widowControl/>
        <w:spacing w:before="120" w:after="120"/>
        <w:jc w:val="center"/>
        <w:rPr>
          <w:rFonts w:cstheme="minorHAnsi"/>
          <w:i/>
          <w:smallCaps/>
          <w:sz w:val="22"/>
          <w:szCs w:val="22"/>
          <w:highlight w:val="yellow"/>
          <w:lang w:eastAsia="en-US"/>
        </w:rPr>
      </w:pPr>
      <w:r w:rsidRPr="00A47308">
        <w:rPr>
          <w:rFonts w:cstheme="minorHAnsi"/>
          <w:i/>
          <w:smallCaps/>
          <w:sz w:val="22"/>
          <w:szCs w:val="22"/>
          <w:lang w:eastAsia="en-US"/>
        </w:rPr>
        <w:t>Popis Služeb poskytovaných v souladu se Smlouvou</w:t>
      </w:r>
    </w:p>
    <w:p w14:paraId="21C9B8F1" w14:textId="77777777" w:rsidR="0029699E" w:rsidRPr="00687221" w:rsidRDefault="0029699E" w:rsidP="00687221">
      <w:pPr>
        <w:widowControl/>
        <w:spacing w:before="120" w:after="120"/>
        <w:jc w:val="both"/>
        <w:rPr>
          <w:rFonts w:cstheme="minorHAnsi"/>
          <w:sz w:val="22"/>
          <w:szCs w:val="24"/>
          <w:highlight w:val="blue"/>
          <w:lang w:eastAsia="en-US"/>
        </w:rPr>
      </w:pPr>
    </w:p>
    <w:p w14:paraId="3C74D940" w14:textId="77777777" w:rsidR="00687221" w:rsidRPr="001A69DD" w:rsidRDefault="00687221" w:rsidP="00687221">
      <w:pPr>
        <w:widowControl/>
        <w:spacing w:before="120" w:after="120"/>
        <w:jc w:val="both"/>
        <w:rPr>
          <w:rFonts w:cstheme="minorHAnsi"/>
          <w:sz w:val="22"/>
          <w:szCs w:val="24"/>
          <w:lang w:eastAsia="en-US"/>
        </w:rPr>
      </w:pPr>
      <w:r w:rsidRPr="001A69DD">
        <w:rPr>
          <w:rFonts w:cstheme="minorHAnsi"/>
          <w:sz w:val="22"/>
          <w:szCs w:val="24"/>
          <w:lang w:eastAsia="en-US"/>
        </w:rPr>
        <w:t>Předmětem plnění dle čl. 1.1 této Smlouvy budou zejména následující činnosti:</w:t>
      </w:r>
    </w:p>
    <w:p w14:paraId="69BF4244" w14:textId="346B3138" w:rsidR="00687221" w:rsidRPr="001A69DD" w:rsidRDefault="00687221" w:rsidP="0029699E">
      <w:pPr>
        <w:pStyle w:val="Odstavecseseznamem"/>
        <w:widowControl/>
        <w:numPr>
          <w:ilvl w:val="0"/>
          <w:numId w:val="48"/>
        </w:numPr>
        <w:spacing w:before="120" w:after="120"/>
        <w:jc w:val="both"/>
        <w:rPr>
          <w:rFonts w:cstheme="minorHAnsi"/>
          <w:sz w:val="22"/>
          <w:szCs w:val="24"/>
          <w:lang w:eastAsia="en-US"/>
        </w:rPr>
      </w:pPr>
      <w:r w:rsidRPr="001A69DD">
        <w:rPr>
          <w:rFonts w:cstheme="minorHAnsi"/>
          <w:sz w:val="22"/>
          <w:szCs w:val="24"/>
          <w:lang w:eastAsia="en-US"/>
        </w:rPr>
        <w:t>Působení a poskytování seniorního odborného ICT poradenství a ICT služeb na projektech Objednatele po dobu trvání této Smlouvy v dále uvedeném rozsahu.</w:t>
      </w:r>
    </w:p>
    <w:p w14:paraId="695E189F" w14:textId="22D0F093" w:rsidR="00687221" w:rsidRPr="001A69DD" w:rsidRDefault="00687221" w:rsidP="0029699E">
      <w:pPr>
        <w:pStyle w:val="Odstavecseseznamem"/>
        <w:widowControl/>
        <w:numPr>
          <w:ilvl w:val="0"/>
          <w:numId w:val="48"/>
        </w:numPr>
        <w:spacing w:before="120" w:after="120"/>
        <w:jc w:val="both"/>
        <w:rPr>
          <w:rFonts w:cstheme="minorHAnsi"/>
          <w:sz w:val="22"/>
          <w:szCs w:val="24"/>
          <w:lang w:eastAsia="en-US"/>
        </w:rPr>
      </w:pPr>
      <w:r w:rsidRPr="001A69DD">
        <w:rPr>
          <w:rFonts w:cstheme="minorHAnsi"/>
          <w:sz w:val="22"/>
          <w:szCs w:val="24"/>
          <w:lang w:eastAsia="en-US"/>
        </w:rPr>
        <w:t>Spolupráce v týmu Objednatele na vývoji a rozvoji informačních systémů resortu Ministerstva dopravy a Digitální a informační agentury (DIA) (Projekty ISDŘ (Informační systém pro dlouhodobé řízení informačních systémů veřejné správy), ISCC (Informační systém cloud computingu) a další).</w:t>
      </w:r>
    </w:p>
    <w:p w14:paraId="59E37782" w14:textId="2154C58A" w:rsidR="00687221" w:rsidRPr="001A69DD" w:rsidRDefault="00687221" w:rsidP="0029699E">
      <w:pPr>
        <w:pStyle w:val="Odstavecseseznamem"/>
        <w:widowControl/>
        <w:numPr>
          <w:ilvl w:val="0"/>
          <w:numId w:val="48"/>
        </w:numPr>
        <w:spacing w:before="120" w:after="120"/>
        <w:jc w:val="both"/>
        <w:rPr>
          <w:rFonts w:cstheme="minorHAnsi"/>
          <w:sz w:val="22"/>
          <w:szCs w:val="24"/>
          <w:lang w:eastAsia="en-US"/>
        </w:rPr>
      </w:pPr>
      <w:r w:rsidRPr="001A69DD">
        <w:rPr>
          <w:rFonts w:cstheme="minorHAnsi"/>
          <w:sz w:val="22"/>
          <w:szCs w:val="24"/>
          <w:lang w:eastAsia="en-US"/>
        </w:rPr>
        <w:t>Low-code modelář (modelářka) Metada, analýza, modelování (front-end i back-end) v prostředí METADA, včetně navrhování řešení a obhajování pracností</w:t>
      </w:r>
    </w:p>
    <w:p w14:paraId="066C97B6" w14:textId="04EF2C74" w:rsidR="00687221" w:rsidRPr="001A69DD" w:rsidRDefault="00687221" w:rsidP="0029699E">
      <w:pPr>
        <w:pStyle w:val="Odstavecseseznamem"/>
        <w:widowControl/>
        <w:numPr>
          <w:ilvl w:val="0"/>
          <w:numId w:val="48"/>
        </w:numPr>
        <w:spacing w:before="120" w:after="120"/>
        <w:jc w:val="both"/>
        <w:rPr>
          <w:rFonts w:cstheme="minorHAnsi"/>
          <w:sz w:val="22"/>
          <w:szCs w:val="24"/>
          <w:lang w:eastAsia="en-US"/>
        </w:rPr>
      </w:pPr>
      <w:r w:rsidRPr="001A69DD">
        <w:rPr>
          <w:rFonts w:cstheme="minorHAnsi"/>
          <w:sz w:val="22"/>
          <w:szCs w:val="24"/>
          <w:lang w:eastAsia="en-US"/>
        </w:rPr>
        <w:t>Spolupráce na testování a ladění větších SW celků.</w:t>
      </w:r>
    </w:p>
    <w:p w14:paraId="0F04E0A9" w14:textId="36163FC6" w:rsidR="00687221" w:rsidRPr="001A69DD" w:rsidRDefault="00687221" w:rsidP="0029699E">
      <w:pPr>
        <w:pStyle w:val="Odstavecseseznamem"/>
        <w:widowControl/>
        <w:numPr>
          <w:ilvl w:val="0"/>
          <w:numId w:val="48"/>
        </w:numPr>
        <w:spacing w:before="120" w:after="120"/>
        <w:jc w:val="both"/>
        <w:rPr>
          <w:rFonts w:cstheme="minorHAnsi"/>
          <w:sz w:val="22"/>
          <w:szCs w:val="24"/>
          <w:lang w:eastAsia="en-US"/>
        </w:rPr>
      </w:pPr>
      <w:r w:rsidRPr="001A69DD">
        <w:rPr>
          <w:rFonts w:cstheme="minorHAnsi"/>
          <w:sz w:val="22"/>
          <w:szCs w:val="24"/>
          <w:lang w:eastAsia="en-US"/>
        </w:rPr>
        <w:t>Příprava podkladů a tvorba uživatelská dokumentace a podpora uvedení do produkčního prostředí.</w:t>
      </w:r>
    </w:p>
    <w:p w14:paraId="492B6812" w14:textId="4E8E2A17" w:rsidR="00687221" w:rsidRPr="001A69DD" w:rsidRDefault="00687221" w:rsidP="0029699E">
      <w:pPr>
        <w:pStyle w:val="Odstavecseseznamem"/>
        <w:widowControl/>
        <w:numPr>
          <w:ilvl w:val="0"/>
          <w:numId w:val="48"/>
        </w:numPr>
        <w:spacing w:before="120" w:after="120"/>
        <w:jc w:val="both"/>
        <w:rPr>
          <w:rFonts w:cstheme="minorHAnsi"/>
          <w:sz w:val="22"/>
          <w:szCs w:val="24"/>
          <w:lang w:eastAsia="en-US"/>
        </w:rPr>
      </w:pPr>
      <w:r w:rsidRPr="001A69DD">
        <w:rPr>
          <w:rFonts w:cstheme="minorHAnsi"/>
          <w:sz w:val="22"/>
          <w:szCs w:val="24"/>
          <w:lang w:eastAsia="en-US"/>
        </w:rPr>
        <w:t>Schopnost prezentace výsledků testů a jejich koordinace.</w:t>
      </w:r>
    </w:p>
    <w:p w14:paraId="2144489E" w14:textId="1195E0CF" w:rsidR="00687221" w:rsidRPr="001A69DD" w:rsidRDefault="00687221" w:rsidP="0029699E">
      <w:pPr>
        <w:pStyle w:val="Odstavecseseznamem"/>
        <w:widowControl/>
        <w:numPr>
          <w:ilvl w:val="0"/>
          <w:numId w:val="48"/>
        </w:numPr>
        <w:spacing w:before="120" w:after="120"/>
        <w:jc w:val="both"/>
        <w:rPr>
          <w:rFonts w:cstheme="minorHAnsi"/>
          <w:sz w:val="22"/>
          <w:szCs w:val="24"/>
          <w:lang w:eastAsia="en-US"/>
        </w:rPr>
      </w:pPr>
      <w:r w:rsidRPr="001A69DD">
        <w:rPr>
          <w:rFonts w:cstheme="minorHAnsi"/>
          <w:sz w:val="22"/>
          <w:szCs w:val="24"/>
          <w:lang w:eastAsia="en-US"/>
        </w:rPr>
        <w:t>Znalost nástrojů JIRA, Confluence.</w:t>
      </w:r>
    </w:p>
    <w:p w14:paraId="53A29337" w14:textId="65D57D24" w:rsidR="00687221" w:rsidRPr="001A69DD" w:rsidRDefault="00687221" w:rsidP="0029699E">
      <w:pPr>
        <w:pStyle w:val="Odstavecseseznamem"/>
        <w:widowControl/>
        <w:numPr>
          <w:ilvl w:val="0"/>
          <w:numId w:val="48"/>
        </w:numPr>
        <w:spacing w:before="120" w:after="120"/>
        <w:jc w:val="both"/>
        <w:rPr>
          <w:rFonts w:cstheme="minorHAnsi"/>
          <w:sz w:val="22"/>
          <w:szCs w:val="24"/>
          <w:lang w:eastAsia="en-US"/>
        </w:rPr>
      </w:pPr>
      <w:r w:rsidRPr="001A69DD">
        <w:rPr>
          <w:rFonts w:cstheme="minorHAnsi"/>
          <w:sz w:val="22"/>
          <w:szCs w:val="24"/>
          <w:lang w:eastAsia="en-US"/>
        </w:rPr>
        <w:t>Další související a/nebo příbuzné odborné ICT služby.</w:t>
      </w:r>
    </w:p>
    <w:p w14:paraId="0E7C7EE9" w14:textId="00802CBB" w:rsidR="00A47308" w:rsidRPr="00912BD4" w:rsidRDefault="00A47308" w:rsidP="00A47308">
      <w:pPr>
        <w:widowControl/>
        <w:spacing w:before="120" w:after="120"/>
        <w:jc w:val="both"/>
        <w:rPr>
          <w:rFonts w:cstheme="minorHAnsi"/>
          <w:sz w:val="22"/>
          <w:szCs w:val="24"/>
          <w:lang w:eastAsia="en-US"/>
        </w:rPr>
      </w:pPr>
      <w:r w:rsidRPr="00A47308">
        <w:rPr>
          <w:rFonts w:cstheme="minorHAnsi"/>
          <w:bCs/>
          <w:smallCaps/>
          <w:sz w:val="22"/>
          <w:szCs w:val="22"/>
          <w:lang w:eastAsia="en-US"/>
        </w:rPr>
        <w:br w:type="page"/>
      </w:r>
    </w:p>
    <w:p w14:paraId="591D6E62"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bookmarkStart w:id="67" w:name="_Ref138779049"/>
      <w:r w:rsidRPr="00A47308">
        <w:rPr>
          <w:rFonts w:cstheme="minorHAnsi"/>
          <w:b/>
          <w:bCs/>
          <w:caps/>
          <w:smallCaps/>
          <w:kern w:val="32"/>
          <w:sz w:val="22"/>
          <w:szCs w:val="22"/>
          <w:lang w:eastAsia="en-US"/>
        </w:rPr>
        <w:lastRenderedPageBreak/>
        <w:t>Příloha č. 2</w:t>
      </w:r>
      <w:bookmarkEnd w:id="67"/>
    </w:p>
    <w:p w14:paraId="59209937" w14:textId="77777777" w:rsidR="00A47308" w:rsidRPr="00A47308" w:rsidRDefault="00A47308" w:rsidP="005E42CF">
      <w:pPr>
        <w:widowControl/>
        <w:spacing w:after="120"/>
        <w:jc w:val="center"/>
        <w:rPr>
          <w:rFonts w:eastAsia="Arial" w:cstheme="minorHAnsi"/>
          <w:b/>
          <w:sz w:val="22"/>
          <w:szCs w:val="22"/>
          <w:u w:val="single"/>
          <w:lang w:eastAsia="en-US"/>
        </w:rPr>
      </w:pPr>
      <w:r w:rsidRPr="00A47308">
        <w:rPr>
          <w:rFonts w:cstheme="minorHAnsi"/>
          <w:i/>
          <w:smallCaps/>
          <w:sz w:val="22"/>
          <w:szCs w:val="22"/>
          <w:lang w:eastAsia="en-US"/>
        </w:rPr>
        <w:t>Vzorový Přehled služeb</w:t>
      </w:r>
    </w:p>
    <w:p w14:paraId="003EE130" w14:textId="6685573F" w:rsidR="00A47308" w:rsidRPr="00CA677F" w:rsidRDefault="006E5BBB" w:rsidP="005E42C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0751A630"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r w:rsidRPr="00A47308">
        <w:rPr>
          <w:rFonts w:cstheme="minorHAnsi"/>
          <w:b/>
          <w:bCs/>
          <w:caps/>
          <w:kern w:val="32"/>
          <w:sz w:val="22"/>
          <w:szCs w:val="22"/>
          <w:highlight w:val="yellow"/>
          <w:lang w:eastAsia="en-US"/>
        </w:rPr>
        <w:br w:type="page"/>
      </w:r>
      <w:bookmarkStart w:id="68" w:name="_Ref138779089"/>
      <w:r w:rsidRPr="00A47308">
        <w:rPr>
          <w:rFonts w:cstheme="minorHAnsi"/>
          <w:b/>
          <w:bCs/>
          <w:caps/>
          <w:smallCaps/>
          <w:kern w:val="32"/>
          <w:sz w:val="22"/>
          <w:szCs w:val="22"/>
          <w:lang w:eastAsia="en-US"/>
        </w:rPr>
        <w:lastRenderedPageBreak/>
        <w:t>Příloha č. 3</w:t>
      </w:r>
      <w:bookmarkEnd w:id="68"/>
    </w:p>
    <w:p w14:paraId="6261384F" w14:textId="77777777" w:rsidR="00A47308" w:rsidRPr="00A47308" w:rsidRDefault="00A47308" w:rsidP="005E42CF">
      <w:pPr>
        <w:widowControl/>
        <w:spacing w:before="120" w:after="120"/>
        <w:jc w:val="center"/>
        <w:rPr>
          <w:rFonts w:cstheme="minorHAnsi"/>
          <w:sz w:val="22"/>
          <w:szCs w:val="22"/>
          <w:highlight w:val="yellow"/>
          <w:lang w:eastAsia="en-US"/>
        </w:rPr>
      </w:pPr>
      <w:r w:rsidRPr="00A47308">
        <w:rPr>
          <w:rFonts w:cstheme="minorHAnsi"/>
          <w:i/>
          <w:smallCaps/>
          <w:sz w:val="22"/>
          <w:szCs w:val="22"/>
          <w:lang w:eastAsia="en-US"/>
        </w:rPr>
        <w:t>Vzorový Akceptační protokol</w:t>
      </w:r>
    </w:p>
    <w:p w14:paraId="5CFDE71C" w14:textId="77777777" w:rsidR="00CA677F" w:rsidRPr="00CA677F" w:rsidRDefault="00CA677F" w:rsidP="005E42C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40B5E2F0" w14:textId="192A5BD8" w:rsidR="00B56EDF" w:rsidRDefault="00B56EDF">
      <w:pPr>
        <w:widowControl/>
        <w:spacing w:after="160" w:line="259" w:lineRule="auto"/>
        <w:rPr>
          <w:rFonts w:cstheme="minorHAnsi"/>
          <w:sz w:val="22"/>
          <w:szCs w:val="22"/>
          <w:highlight w:val="yellow"/>
          <w:lang w:eastAsia="en-US"/>
        </w:rPr>
      </w:pPr>
      <w:r>
        <w:rPr>
          <w:rFonts w:cstheme="minorHAnsi"/>
          <w:sz w:val="22"/>
          <w:szCs w:val="22"/>
          <w:highlight w:val="yellow"/>
          <w:lang w:eastAsia="en-US"/>
        </w:rPr>
        <w:br w:type="page"/>
      </w:r>
    </w:p>
    <w:p w14:paraId="5C2A8719" w14:textId="6D1B212E" w:rsidR="00B56EDF" w:rsidRPr="00A47308" w:rsidRDefault="00B56EDF" w:rsidP="00B56EDF">
      <w:pPr>
        <w:keepNext/>
        <w:widowControl/>
        <w:spacing w:before="120" w:after="120"/>
        <w:jc w:val="center"/>
        <w:outlineLvl w:val="0"/>
        <w:rPr>
          <w:rFonts w:cstheme="minorHAnsi"/>
          <w:bCs/>
          <w:caps/>
          <w:smallCaps/>
          <w:kern w:val="32"/>
          <w:sz w:val="22"/>
          <w:szCs w:val="22"/>
          <w:lang w:eastAsia="en-US"/>
        </w:rPr>
      </w:pPr>
      <w:r w:rsidRPr="00A47308">
        <w:rPr>
          <w:rFonts w:cstheme="minorHAnsi"/>
          <w:b/>
          <w:bCs/>
          <w:caps/>
          <w:smallCaps/>
          <w:kern w:val="32"/>
          <w:sz w:val="22"/>
          <w:szCs w:val="22"/>
          <w:lang w:eastAsia="en-US"/>
        </w:rPr>
        <w:lastRenderedPageBreak/>
        <w:t xml:space="preserve">Příloha č. </w:t>
      </w:r>
      <w:r>
        <w:rPr>
          <w:rFonts w:cstheme="minorHAnsi"/>
          <w:b/>
          <w:bCs/>
          <w:caps/>
          <w:smallCaps/>
          <w:kern w:val="32"/>
          <w:sz w:val="22"/>
          <w:szCs w:val="22"/>
          <w:lang w:eastAsia="en-US"/>
        </w:rPr>
        <w:t>4</w:t>
      </w:r>
    </w:p>
    <w:p w14:paraId="668DA172" w14:textId="15544DC8" w:rsidR="00B56EDF" w:rsidRPr="00A47308" w:rsidRDefault="00B56EDF" w:rsidP="00B56EDF">
      <w:pPr>
        <w:widowControl/>
        <w:spacing w:before="120" w:after="120"/>
        <w:jc w:val="center"/>
        <w:rPr>
          <w:rFonts w:cstheme="minorHAnsi"/>
          <w:sz w:val="22"/>
          <w:szCs w:val="22"/>
          <w:highlight w:val="yellow"/>
          <w:lang w:eastAsia="en-US"/>
        </w:rPr>
      </w:pPr>
      <w:r w:rsidRPr="00B56EDF">
        <w:rPr>
          <w:rFonts w:cstheme="minorHAnsi"/>
          <w:i/>
          <w:smallCaps/>
          <w:sz w:val="22"/>
          <w:szCs w:val="22"/>
          <w:lang w:eastAsia="en-US"/>
        </w:rPr>
        <w:t>Prohlášení o zachování mlčenlivosti a zajištění bezpečnosti informací CENDIS, s.p.</w:t>
      </w:r>
    </w:p>
    <w:p w14:paraId="62778AAC" w14:textId="77777777" w:rsidR="00B56EDF" w:rsidRPr="00CA677F" w:rsidRDefault="00B56EDF" w:rsidP="00B56ED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0912358E" w14:textId="77777777" w:rsidR="00A47308" w:rsidRPr="00A47308" w:rsidRDefault="00A47308" w:rsidP="00A47308">
      <w:pPr>
        <w:widowControl/>
        <w:spacing w:before="120" w:after="120"/>
        <w:jc w:val="both"/>
        <w:rPr>
          <w:rFonts w:cstheme="minorHAnsi"/>
          <w:sz w:val="22"/>
          <w:szCs w:val="22"/>
          <w:highlight w:val="yellow"/>
          <w:lang w:eastAsia="en-US"/>
        </w:rPr>
      </w:pPr>
    </w:p>
    <w:p w14:paraId="13BBC867" w14:textId="77777777" w:rsidR="002C0CFD" w:rsidRPr="00A47308" w:rsidRDefault="002C0CFD" w:rsidP="00A47308">
      <w:pPr>
        <w:widowControl/>
        <w:spacing w:before="120" w:after="120"/>
        <w:rPr>
          <w:rFonts w:cstheme="minorHAnsi"/>
          <w:i/>
          <w:smallCaps/>
          <w:sz w:val="22"/>
          <w:szCs w:val="22"/>
          <w:highlight w:val="yellow"/>
          <w:lang w:eastAsia="en-US"/>
        </w:rPr>
      </w:pPr>
    </w:p>
    <w:sectPr w:rsidR="002C0CFD" w:rsidRPr="00A47308">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18CA3" w14:textId="77777777" w:rsidR="006E3DAE" w:rsidRDefault="006E3DAE" w:rsidP="00953014">
      <w:r>
        <w:separator/>
      </w:r>
    </w:p>
  </w:endnote>
  <w:endnote w:type="continuationSeparator" w:id="0">
    <w:p w14:paraId="1775C626" w14:textId="77777777" w:rsidR="006E3DAE" w:rsidRDefault="006E3DAE" w:rsidP="0095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3BAC" w14:textId="38E767E2" w:rsidR="006C7F44" w:rsidRPr="00953014" w:rsidRDefault="006C7F44">
    <w:pPr>
      <w:pStyle w:val="Zpat"/>
      <w:jc w:val="center"/>
      <w:rPr>
        <w:sz w:val="24"/>
        <w:szCs w:val="24"/>
      </w:rPr>
    </w:pPr>
    <w:r>
      <w:rPr>
        <w:rFonts w:cstheme="minorHAnsi"/>
        <w:sz w:val="24"/>
        <w:szCs w:val="24"/>
      </w:rPr>
      <w:t>≡</w:t>
    </w:r>
    <w:r>
      <w:t xml:space="preserve"> </w:t>
    </w:r>
    <w:sdt>
      <w:sdtPr>
        <w:id w:val="159978840"/>
        <w:docPartObj>
          <w:docPartGallery w:val="Page Numbers (Bottom of Page)"/>
          <w:docPartUnique/>
        </w:docPartObj>
      </w:sdtPr>
      <w:sdtEndPr>
        <w:rPr>
          <w:sz w:val="24"/>
          <w:szCs w:val="24"/>
        </w:rPr>
      </w:sdtEndPr>
      <w:sdtContent>
        <w:r w:rsidRPr="00953014">
          <w:rPr>
            <w:sz w:val="24"/>
            <w:szCs w:val="24"/>
          </w:rPr>
          <w:fldChar w:fldCharType="begin"/>
        </w:r>
        <w:r w:rsidRPr="00953014">
          <w:rPr>
            <w:sz w:val="24"/>
            <w:szCs w:val="24"/>
          </w:rPr>
          <w:instrText>PAGE   \* MERGEFORMAT</w:instrText>
        </w:r>
        <w:r w:rsidRPr="00953014">
          <w:rPr>
            <w:sz w:val="24"/>
            <w:szCs w:val="24"/>
          </w:rPr>
          <w:fldChar w:fldCharType="separate"/>
        </w:r>
        <w:r w:rsidR="005C4545">
          <w:rPr>
            <w:noProof/>
            <w:sz w:val="24"/>
            <w:szCs w:val="24"/>
          </w:rPr>
          <w:t>1</w:t>
        </w:r>
        <w:r w:rsidRPr="00953014">
          <w:rPr>
            <w:sz w:val="24"/>
            <w:szCs w:val="24"/>
          </w:rPr>
          <w:fldChar w:fldCharType="end"/>
        </w:r>
        <w:r>
          <w:rPr>
            <w:sz w:val="24"/>
            <w:szCs w:val="24"/>
          </w:rPr>
          <w:t xml:space="preserve"> </w:t>
        </w:r>
        <w:r>
          <w:rPr>
            <w:rFonts w:cstheme="minorHAnsi"/>
            <w:sz w:val="24"/>
            <w:szCs w:val="24"/>
          </w:rPr>
          <w:t>≡</w:t>
        </w:r>
      </w:sdtContent>
    </w:sdt>
  </w:p>
  <w:p w14:paraId="7D31123E" w14:textId="77777777" w:rsidR="006C7F44" w:rsidRDefault="006C7F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B79C" w14:textId="77777777" w:rsidR="006E3DAE" w:rsidRDefault="006E3DAE" w:rsidP="00953014">
      <w:r>
        <w:separator/>
      </w:r>
    </w:p>
  </w:footnote>
  <w:footnote w:type="continuationSeparator" w:id="0">
    <w:p w14:paraId="505258A4" w14:textId="77777777" w:rsidR="006E3DAE" w:rsidRDefault="006E3DAE" w:rsidP="0095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155E" w14:textId="77777777" w:rsidR="006C7F44" w:rsidRDefault="00454F7B">
    <w:pPr>
      <w:pStyle w:val="Zhlav"/>
    </w:pPr>
    <w:r>
      <w:rPr>
        <w:noProof/>
      </w:rPr>
      <w:pict w14:anchorId="75C72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1" o:spid="_x0000_s1026" type="#_x0000_t136" alt="" style="position:absolute;margin-left:0;margin-top:0;width:447.65pt;height:191.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B50D" w14:textId="150634FF" w:rsidR="00AF756D" w:rsidRDefault="0066733D">
    <w:r>
      <w:rPr>
        <w:noProof/>
      </w:rPr>
      <w:drawing>
        <wp:inline distT="0" distB="0" distL="0" distR="0" wp14:anchorId="2A2BC56C" wp14:editId="6C418F35">
          <wp:extent cx="1247775" cy="320284"/>
          <wp:effectExtent l="0" t="0" r="0" b="381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56122" cy="322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DDB" w14:textId="77777777" w:rsidR="006C7F44" w:rsidRDefault="00454F7B">
    <w:pPr>
      <w:pStyle w:val="Zhlav"/>
    </w:pPr>
    <w:r>
      <w:rPr>
        <w:noProof/>
      </w:rPr>
      <w:pict w14:anchorId="58947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0" o:spid="_x0000_s1025" type="#_x0000_t136" alt="" style="position:absolute;margin-left:0;margin-top:0;width:447.65pt;height:191.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622F5A4"/>
    <w:lvl w:ilvl="0">
      <w:start w:val="1"/>
      <w:numFmt w:val="decimal"/>
      <w:pStyle w:val="slovanseznam"/>
      <w:lvlText w:val="%1."/>
      <w:lvlJc w:val="left"/>
      <w:pPr>
        <w:tabs>
          <w:tab w:val="num" w:pos="360"/>
        </w:tabs>
        <w:ind w:left="360" w:hanging="360"/>
      </w:pPr>
    </w:lvl>
  </w:abstractNum>
  <w:abstractNum w:abstractNumId="1" w15:restartNumberingAfterBreak="0">
    <w:nsid w:val="00CE0823"/>
    <w:multiLevelType w:val="multilevel"/>
    <w:tmpl w:val="46F6A94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484FCF"/>
    <w:multiLevelType w:val="hybridMultilevel"/>
    <w:tmpl w:val="1ED65BDC"/>
    <w:lvl w:ilvl="0" w:tplc="04090017">
      <w:start w:val="1"/>
      <w:numFmt w:val="lowerLetter"/>
      <w:lvlText w:val="%1)"/>
      <w:lvlJc w:val="left"/>
      <w:pPr>
        <w:ind w:left="1358" w:hanging="360"/>
      </w:pPr>
      <w:rPr>
        <w:rFonts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3" w15:restartNumberingAfterBreak="0">
    <w:nsid w:val="0AAD3DF4"/>
    <w:multiLevelType w:val="multilevel"/>
    <w:tmpl w:val="38626E2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32022E"/>
    <w:multiLevelType w:val="hybridMultilevel"/>
    <w:tmpl w:val="A8148728"/>
    <w:lvl w:ilvl="0" w:tplc="04050001">
      <w:start w:val="1"/>
      <w:numFmt w:val="bullet"/>
      <w:lvlText w:val=""/>
      <w:lvlJc w:val="left"/>
      <w:pPr>
        <w:ind w:left="1704" w:hanging="360"/>
      </w:pPr>
      <w:rPr>
        <w:rFonts w:ascii="Symbol" w:hAnsi="Symbol" w:hint="default"/>
      </w:rPr>
    </w:lvl>
    <w:lvl w:ilvl="1" w:tplc="04050003" w:tentative="1">
      <w:start w:val="1"/>
      <w:numFmt w:val="bullet"/>
      <w:lvlText w:val="o"/>
      <w:lvlJc w:val="left"/>
      <w:pPr>
        <w:ind w:left="2424" w:hanging="360"/>
      </w:pPr>
      <w:rPr>
        <w:rFonts w:ascii="Courier New" w:hAnsi="Courier New" w:cs="Courier New" w:hint="default"/>
      </w:rPr>
    </w:lvl>
    <w:lvl w:ilvl="2" w:tplc="04050005" w:tentative="1">
      <w:start w:val="1"/>
      <w:numFmt w:val="bullet"/>
      <w:lvlText w:val=""/>
      <w:lvlJc w:val="left"/>
      <w:pPr>
        <w:ind w:left="3144" w:hanging="360"/>
      </w:pPr>
      <w:rPr>
        <w:rFonts w:ascii="Wingdings" w:hAnsi="Wingdings" w:hint="default"/>
      </w:rPr>
    </w:lvl>
    <w:lvl w:ilvl="3" w:tplc="04050001" w:tentative="1">
      <w:start w:val="1"/>
      <w:numFmt w:val="bullet"/>
      <w:lvlText w:val=""/>
      <w:lvlJc w:val="left"/>
      <w:pPr>
        <w:ind w:left="3864" w:hanging="360"/>
      </w:pPr>
      <w:rPr>
        <w:rFonts w:ascii="Symbol" w:hAnsi="Symbol" w:hint="default"/>
      </w:rPr>
    </w:lvl>
    <w:lvl w:ilvl="4" w:tplc="04050003" w:tentative="1">
      <w:start w:val="1"/>
      <w:numFmt w:val="bullet"/>
      <w:lvlText w:val="o"/>
      <w:lvlJc w:val="left"/>
      <w:pPr>
        <w:ind w:left="4584" w:hanging="360"/>
      </w:pPr>
      <w:rPr>
        <w:rFonts w:ascii="Courier New" w:hAnsi="Courier New" w:cs="Courier New" w:hint="default"/>
      </w:rPr>
    </w:lvl>
    <w:lvl w:ilvl="5" w:tplc="04050005" w:tentative="1">
      <w:start w:val="1"/>
      <w:numFmt w:val="bullet"/>
      <w:lvlText w:val=""/>
      <w:lvlJc w:val="left"/>
      <w:pPr>
        <w:ind w:left="5304" w:hanging="360"/>
      </w:pPr>
      <w:rPr>
        <w:rFonts w:ascii="Wingdings" w:hAnsi="Wingdings" w:hint="default"/>
      </w:rPr>
    </w:lvl>
    <w:lvl w:ilvl="6" w:tplc="04050001" w:tentative="1">
      <w:start w:val="1"/>
      <w:numFmt w:val="bullet"/>
      <w:lvlText w:val=""/>
      <w:lvlJc w:val="left"/>
      <w:pPr>
        <w:ind w:left="6024" w:hanging="360"/>
      </w:pPr>
      <w:rPr>
        <w:rFonts w:ascii="Symbol" w:hAnsi="Symbol" w:hint="default"/>
      </w:rPr>
    </w:lvl>
    <w:lvl w:ilvl="7" w:tplc="04050003" w:tentative="1">
      <w:start w:val="1"/>
      <w:numFmt w:val="bullet"/>
      <w:lvlText w:val="o"/>
      <w:lvlJc w:val="left"/>
      <w:pPr>
        <w:ind w:left="6744" w:hanging="360"/>
      </w:pPr>
      <w:rPr>
        <w:rFonts w:ascii="Courier New" w:hAnsi="Courier New" w:cs="Courier New" w:hint="default"/>
      </w:rPr>
    </w:lvl>
    <w:lvl w:ilvl="8" w:tplc="04050005" w:tentative="1">
      <w:start w:val="1"/>
      <w:numFmt w:val="bullet"/>
      <w:lvlText w:val=""/>
      <w:lvlJc w:val="left"/>
      <w:pPr>
        <w:ind w:left="7464" w:hanging="360"/>
      </w:pPr>
      <w:rPr>
        <w:rFonts w:ascii="Wingdings" w:hAnsi="Wingdings" w:hint="default"/>
      </w:rPr>
    </w:lvl>
  </w:abstractNum>
  <w:abstractNum w:abstractNumId="5" w15:restartNumberingAfterBreak="0">
    <w:nsid w:val="1D40543E"/>
    <w:multiLevelType w:val="multilevel"/>
    <w:tmpl w:val="2348D8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Letter"/>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E317D8B"/>
    <w:multiLevelType w:val="hybridMultilevel"/>
    <w:tmpl w:val="1BC0F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4C839D7"/>
    <w:multiLevelType w:val="multilevel"/>
    <w:tmpl w:val="DC928E7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8B15434"/>
    <w:multiLevelType w:val="multilevel"/>
    <w:tmpl w:val="CBDADED0"/>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A79222E"/>
    <w:multiLevelType w:val="multilevel"/>
    <w:tmpl w:val="69C076B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CAC6DE4"/>
    <w:multiLevelType w:val="multilevel"/>
    <w:tmpl w:val="46F6A94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1B64324"/>
    <w:multiLevelType w:val="multilevel"/>
    <w:tmpl w:val="1A102F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5872F07"/>
    <w:multiLevelType w:val="hybridMultilevel"/>
    <w:tmpl w:val="A3C4FD88"/>
    <w:lvl w:ilvl="0" w:tplc="2D70A1C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2C6FCD"/>
    <w:multiLevelType w:val="multilevel"/>
    <w:tmpl w:val="46963C72"/>
    <w:name w:val="WW8Num82"/>
    <w:lvl w:ilvl="0">
      <w:start w:val="1"/>
      <w:numFmt w:val="decimal"/>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767B83"/>
    <w:multiLevelType w:val="hybridMultilevel"/>
    <w:tmpl w:val="338CF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92FC2"/>
    <w:multiLevelType w:val="hybridMultilevel"/>
    <w:tmpl w:val="90129D6A"/>
    <w:lvl w:ilvl="0" w:tplc="AC20B418">
      <w:start w:val="1"/>
      <w:numFmt w:val="lowerLetter"/>
      <w:lvlText w:val="%1)"/>
      <w:lvlJc w:val="left"/>
      <w:pPr>
        <w:ind w:left="1551" w:hanging="360"/>
      </w:pPr>
      <w:rPr>
        <w:rFonts w:hint="default"/>
      </w:rPr>
    </w:lvl>
    <w:lvl w:ilvl="1" w:tplc="04050019" w:tentative="1">
      <w:start w:val="1"/>
      <w:numFmt w:val="lowerLetter"/>
      <w:lvlText w:val="%2."/>
      <w:lvlJc w:val="left"/>
      <w:pPr>
        <w:ind w:left="2271" w:hanging="360"/>
      </w:pPr>
    </w:lvl>
    <w:lvl w:ilvl="2" w:tplc="0405001B" w:tentative="1">
      <w:start w:val="1"/>
      <w:numFmt w:val="lowerRoman"/>
      <w:lvlText w:val="%3."/>
      <w:lvlJc w:val="right"/>
      <w:pPr>
        <w:ind w:left="2991" w:hanging="180"/>
      </w:pPr>
    </w:lvl>
    <w:lvl w:ilvl="3" w:tplc="0405000F" w:tentative="1">
      <w:start w:val="1"/>
      <w:numFmt w:val="decimal"/>
      <w:lvlText w:val="%4."/>
      <w:lvlJc w:val="left"/>
      <w:pPr>
        <w:ind w:left="3711" w:hanging="360"/>
      </w:pPr>
    </w:lvl>
    <w:lvl w:ilvl="4" w:tplc="04050019" w:tentative="1">
      <w:start w:val="1"/>
      <w:numFmt w:val="lowerLetter"/>
      <w:lvlText w:val="%5."/>
      <w:lvlJc w:val="left"/>
      <w:pPr>
        <w:ind w:left="4431" w:hanging="360"/>
      </w:pPr>
    </w:lvl>
    <w:lvl w:ilvl="5" w:tplc="0405001B" w:tentative="1">
      <w:start w:val="1"/>
      <w:numFmt w:val="lowerRoman"/>
      <w:lvlText w:val="%6."/>
      <w:lvlJc w:val="right"/>
      <w:pPr>
        <w:ind w:left="5151" w:hanging="180"/>
      </w:pPr>
    </w:lvl>
    <w:lvl w:ilvl="6" w:tplc="0405000F" w:tentative="1">
      <w:start w:val="1"/>
      <w:numFmt w:val="decimal"/>
      <w:lvlText w:val="%7."/>
      <w:lvlJc w:val="left"/>
      <w:pPr>
        <w:ind w:left="5871" w:hanging="360"/>
      </w:pPr>
    </w:lvl>
    <w:lvl w:ilvl="7" w:tplc="04050019" w:tentative="1">
      <w:start w:val="1"/>
      <w:numFmt w:val="lowerLetter"/>
      <w:lvlText w:val="%8."/>
      <w:lvlJc w:val="left"/>
      <w:pPr>
        <w:ind w:left="6591" w:hanging="360"/>
      </w:pPr>
    </w:lvl>
    <w:lvl w:ilvl="8" w:tplc="0405001B" w:tentative="1">
      <w:start w:val="1"/>
      <w:numFmt w:val="lowerRoman"/>
      <w:lvlText w:val="%9."/>
      <w:lvlJc w:val="right"/>
      <w:pPr>
        <w:ind w:left="7311" w:hanging="180"/>
      </w:pPr>
    </w:lvl>
  </w:abstractNum>
  <w:abstractNum w:abstractNumId="16" w15:restartNumberingAfterBreak="0">
    <w:nsid w:val="44AF435A"/>
    <w:multiLevelType w:val="multilevel"/>
    <w:tmpl w:val="BB2AE9BA"/>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A3F1287"/>
    <w:multiLevelType w:val="hybridMultilevel"/>
    <w:tmpl w:val="FFD2E3C6"/>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8" w15:restartNumberingAfterBreak="0">
    <w:nsid w:val="4BF5382C"/>
    <w:multiLevelType w:val="hybridMultilevel"/>
    <w:tmpl w:val="DFF4107E"/>
    <w:lvl w:ilvl="0" w:tplc="2FEA78C0">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4E89211B"/>
    <w:multiLevelType w:val="hybridMultilevel"/>
    <w:tmpl w:val="A642CE16"/>
    <w:lvl w:ilvl="0" w:tplc="BB58A654">
      <w:start w:val="1"/>
      <w:numFmt w:val="bullet"/>
      <w:pStyle w:val="Bullet1"/>
      <w:lvlText w:val=""/>
      <w:lvlJc w:val="left"/>
      <w:pPr>
        <w:ind w:left="1358" w:hanging="360"/>
      </w:pPr>
      <w:rPr>
        <w:rFonts w:ascii="Symbol" w:hAnsi="Symbol"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20" w15:restartNumberingAfterBreak="0">
    <w:nsid w:val="4F134410"/>
    <w:multiLevelType w:val="multilevel"/>
    <w:tmpl w:val="6E181D0E"/>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173655D"/>
    <w:multiLevelType w:val="hybridMultilevel"/>
    <w:tmpl w:val="D6D41372"/>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22" w15:restartNumberingAfterBreak="0">
    <w:nsid w:val="521D60BA"/>
    <w:multiLevelType w:val="multilevel"/>
    <w:tmpl w:val="362EE73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B77246"/>
    <w:multiLevelType w:val="hybridMultilevel"/>
    <w:tmpl w:val="B19E6F72"/>
    <w:lvl w:ilvl="0" w:tplc="2D70A1C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4CE0D44"/>
    <w:multiLevelType w:val="multilevel"/>
    <w:tmpl w:val="BAE6B45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78F3146"/>
    <w:multiLevelType w:val="multilevel"/>
    <w:tmpl w:val="21528CD0"/>
    <w:lvl w:ilvl="0">
      <w:start w:val="1"/>
      <w:numFmt w:val="upperLetter"/>
      <w:pStyle w:val="Odrazkaproa"/>
      <w:lvlText w:val="(%1)"/>
      <w:lvlJc w:val="left"/>
      <w:pPr>
        <w:ind w:left="567" w:hanging="20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606628"/>
    <w:multiLevelType w:val="multilevel"/>
    <w:tmpl w:val="362EE73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FFF46DD"/>
    <w:multiLevelType w:val="hybridMultilevel"/>
    <w:tmpl w:val="F26EFEF2"/>
    <w:lvl w:ilvl="0" w:tplc="7CE0053A">
      <w:start w:val="1"/>
      <w:numFmt w:val="bullet"/>
      <w:lvlText w:val="-"/>
      <w:lvlJc w:val="left"/>
      <w:pPr>
        <w:ind w:left="936" w:hanging="360"/>
      </w:pPr>
      <w:rPr>
        <w:rFonts w:ascii="Calibri" w:eastAsiaTheme="majorEastAsia" w:hAnsi="Calibri" w:cs="Calibri"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28" w15:restartNumberingAfterBreak="0">
    <w:nsid w:val="72F032BF"/>
    <w:multiLevelType w:val="multilevel"/>
    <w:tmpl w:val="0BEA718E"/>
    <w:lvl w:ilvl="0">
      <w:start w:val="1"/>
      <w:numFmt w:val="decimal"/>
      <w:pStyle w:val="Odrazkapro1a11"/>
      <w:lvlText w:val="%1."/>
      <w:lvlJc w:val="left"/>
      <w:pPr>
        <w:ind w:left="567" w:hanging="567"/>
      </w:pPr>
      <w:rPr>
        <w:rFonts w:ascii="Times New Roman" w:eastAsia="Times New Roman" w:hAnsi="Times New Roman" w:cs="Times New Roman"/>
        <w:b/>
        <w:i w:val="0"/>
        <w:sz w:val="22"/>
        <w:szCs w:val="22"/>
      </w:rPr>
    </w:lvl>
    <w:lvl w:ilvl="1">
      <w:start w:val="1"/>
      <w:numFmt w:val="decimal"/>
      <w:lvlText w:val="%1.%2"/>
      <w:lvlJc w:val="left"/>
      <w:pPr>
        <w:ind w:left="567" w:hanging="567"/>
      </w:pPr>
      <w:rPr>
        <w:rFonts w:ascii="Times" w:eastAsia="Times" w:hAnsi="Times" w:cs="Times"/>
        <w:b/>
        <w:i w:val="0"/>
        <w:color w:val="000000"/>
        <w:sz w:val="22"/>
        <w:szCs w:val="22"/>
      </w:rPr>
    </w:lvl>
    <w:lvl w:ilvl="2">
      <w:start w:val="1"/>
      <w:numFmt w:val="lowerLetter"/>
      <w:lvlText w:val="(%3)"/>
      <w:lvlJc w:val="left"/>
      <w:pPr>
        <w:ind w:left="3403" w:hanging="425"/>
      </w:pPr>
    </w:lvl>
    <w:lvl w:ilvl="3">
      <w:start w:val="1"/>
      <w:numFmt w:val="lowerRoman"/>
      <w:lvlText w:val="(%4)"/>
      <w:lvlJc w:val="left"/>
      <w:pPr>
        <w:ind w:left="1418" w:hanging="425"/>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9" w15:restartNumberingAfterBreak="0">
    <w:nsid w:val="7324028C"/>
    <w:multiLevelType w:val="multilevel"/>
    <w:tmpl w:val="BC0210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41D4F8A"/>
    <w:multiLevelType w:val="multilevel"/>
    <w:tmpl w:val="54C2F32C"/>
    <w:lvl w:ilvl="0">
      <w:start w:val="1"/>
      <w:numFmt w:val="decimal"/>
      <w:pStyle w:val="Preambule"/>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252B40"/>
    <w:multiLevelType w:val="multilevel"/>
    <w:tmpl w:val="FBC07BEA"/>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8C61292"/>
    <w:multiLevelType w:val="multilevel"/>
    <w:tmpl w:val="C694D41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A5613F4"/>
    <w:multiLevelType w:val="hybridMultilevel"/>
    <w:tmpl w:val="1FC4EE76"/>
    <w:lvl w:ilvl="0" w:tplc="8A12792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B50076C"/>
    <w:multiLevelType w:val="hybridMultilevel"/>
    <w:tmpl w:val="817CDEBA"/>
    <w:lvl w:ilvl="0" w:tplc="0E3ECF3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35" w15:restartNumberingAfterBreak="0">
    <w:nsid w:val="7CE23BAC"/>
    <w:multiLevelType w:val="hybridMultilevel"/>
    <w:tmpl w:val="BFEC5334"/>
    <w:lvl w:ilvl="0" w:tplc="2D70A1C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92070157">
    <w:abstractNumId w:val="0"/>
  </w:num>
  <w:num w:numId="2" w16cid:durableId="1246305689">
    <w:abstractNumId w:val="7"/>
  </w:num>
  <w:num w:numId="3" w16cid:durableId="1025789096">
    <w:abstractNumId w:val="14"/>
  </w:num>
  <w:num w:numId="4" w16cid:durableId="275329533">
    <w:abstractNumId w:val="19"/>
  </w:num>
  <w:num w:numId="5" w16cid:durableId="318508886">
    <w:abstractNumId w:val="21"/>
  </w:num>
  <w:num w:numId="6" w16cid:durableId="76246246">
    <w:abstractNumId w:val="17"/>
  </w:num>
  <w:num w:numId="7" w16cid:durableId="1392278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5962801">
    <w:abstractNumId w:val="7"/>
  </w:num>
  <w:num w:numId="9" w16cid:durableId="1508062009">
    <w:abstractNumId w:val="7"/>
  </w:num>
  <w:num w:numId="10" w16cid:durableId="1941328480">
    <w:abstractNumId w:val="7"/>
  </w:num>
  <w:num w:numId="11" w16cid:durableId="795610675">
    <w:abstractNumId w:val="7"/>
  </w:num>
  <w:num w:numId="12" w16cid:durableId="649673108">
    <w:abstractNumId w:val="2"/>
  </w:num>
  <w:num w:numId="13" w16cid:durableId="1280263239">
    <w:abstractNumId w:val="18"/>
  </w:num>
  <w:num w:numId="14" w16cid:durableId="1713336432">
    <w:abstractNumId w:val="15"/>
  </w:num>
  <w:num w:numId="15" w16cid:durableId="373845085">
    <w:abstractNumId w:val="34"/>
  </w:num>
  <w:num w:numId="16" w16cid:durableId="176966679">
    <w:abstractNumId w:val="6"/>
  </w:num>
  <w:num w:numId="17" w16cid:durableId="1941719952">
    <w:abstractNumId w:val="4"/>
  </w:num>
  <w:num w:numId="18" w16cid:durableId="347609250">
    <w:abstractNumId w:val="27"/>
  </w:num>
  <w:num w:numId="19" w16cid:durableId="1316571237">
    <w:abstractNumId w:val="7"/>
  </w:num>
  <w:num w:numId="20" w16cid:durableId="739593821">
    <w:abstractNumId w:val="7"/>
  </w:num>
  <w:num w:numId="21" w16cid:durableId="1263416074">
    <w:abstractNumId w:val="25"/>
  </w:num>
  <w:num w:numId="22" w16cid:durableId="606620492">
    <w:abstractNumId w:val="28"/>
  </w:num>
  <w:num w:numId="23" w16cid:durableId="1928928528">
    <w:abstractNumId w:val="3"/>
  </w:num>
  <w:num w:numId="24" w16cid:durableId="371923758">
    <w:abstractNumId w:val="24"/>
  </w:num>
  <w:num w:numId="25" w16cid:durableId="1469011096">
    <w:abstractNumId w:val="26"/>
  </w:num>
  <w:num w:numId="26" w16cid:durableId="775947159">
    <w:abstractNumId w:val="32"/>
  </w:num>
  <w:num w:numId="27" w16cid:durableId="289173562">
    <w:abstractNumId w:val="10"/>
  </w:num>
  <w:num w:numId="28" w16cid:durableId="1555922187">
    <w:abstractNumId w:val="29"/>
  </w:num>
  <w:num w:numId="29" w16cid:durableId="1696348004">
    <w:abstractNumId w:val="9"/>
  </w:num>
  <w:num w:numId="30" w16cid:durableId="1920020332">
    <w:abstractNumId w:val="31"/>
  </w:num>
  <w:num w:numId="31" w16cid:durableId="1335374768">
    <w:abstractNumId w:val="20"/>
  </w:num>
  <w:num w:numId="32" w16cid:durableId="634874492">
    <w:abstractNumId w:val="8"/>
  </w:num>
  <w:num w:numId="33" w16cid:durableId="406801868">
    <w:abstractNumId w:val="16"/>
  </w:num>
  <w:num w:numId="34" w16cid:durableId="2101682001">
    <w:abstractNumId w:val="11"/>
  </w:num>
  <w:num w:numId="35" w16cid:durableId="142240932">
    <w:abstractNumId w:val="5"/>
  </w:num>
  <w:num w:numId="36" w16cid:durableId="1549758730">
    <w:abstractNumId w:val="30"/>
  </w:num>
  <w:num w:numId="37" w16cid:durableId="1908610068">
    <w:abstractNumId w:val="7"/>
  </w:num>
  <w:num w:numId="38" w16cid:durableId="1972132833">
    <w:abstractNumId w:val="28"/>
  </w:num>
  <w:num w:numId="39" w16cid:durableId="2088795817">
    <w:abstractNumId w:val="7"/>
  </w:num>
  <w:num w:numId="40" w16cid:durableId="36702040">
    <w:abstractNumId w:val="7"/>
  </w:num>
  <w:num w:numId="41" w16cid:durableId="527374555">
    <w:abstractNumId w:val="7"/>
  </w:num>
  <w:num w:numId="42" w16cid:durableId="2080518014">
    <w:abstractNumId w:val="22"/>
  </w:num>
  <w:num w:numId="43" w16cid:durableId="542641571">
    <w:abstractNumId w:val="7"/>
  </w:num>
  <w:num w:numId="44" w16cid:durableId="16935060">
    <w:abstractNumId w:val="7"/>
  </w:num>
  <w:num w:numId="45" w16cid:durableId="1626542487">
    <w:abstractNumId w:val="1"/>
  </w:num>
  <w:num w:numId="46" w16cid:durableId="917057794">
    <w:abstractNumId w:val="33"/>
  </w:num>
  <w:num w:numId="47" w16cid:durableId="1491828674">
    <w:abstractNumId w:val="23"/>
  </w:num>
  <w:num w:numId="48" w16cid:durableId="1718431878">
    <w:abstractNumId w:val="12"/>
  </w:num>
  <w:num w:numId="49" w16cid:durableId="537282930">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B1"/>
    <w:rsid w:val="000007F3"/>
    <w:rsid w:val="00001223"/>
    <w:rsid w:val="000024AB"/>
    <w:rsid w:val="000034DE"/>
    <w:rsid w:val="000046ED"/>
    <w:rsid w:val="000053B6"/>
    <w:rsid w:val="000057BD"/>
    <w:rsid w:val="000065A7"/>
    <w:rsid w:val="00006F4A"/>
    <w:rsid w:val="000108CE"/>
    <w:rsid w:val="000112DC"/>
    <w:rsid w:val="000119B8"/>
    <w:rsid w:val="0001225E"/>
    <w:rsid w:val="00012830"/>
    <w:rsid w:val="00013A0A"/>
    <w:rsid w:val="00015485"/>
    <w:rsid w:val="00015FC4"/>
    <w:rsid w:val="000168DE"/>
    <w:rsid w:val="00016D9E"/>
    <w:rsid w:val="00020B5F"/>
    <w:rsid w:val="00020CD7"/>
    <w:rsid w:val="00021E44"/>
    <w:rsid w:val="0002298B"/>
    <w:rsid w:val="00023DB0"/>
    <w:rsid w:val="0002468D"/>
    <w:rsid w:val="00024C8B"/>
    <w:rsid w:val="000257E3"/>
    <w:rsid w:val="00025953"/>
    <w:rsid w:val="00025B8F"/>
    <w:rsid w:val="00026C25"/>
    <w:rsid w:val="00027B5D"/>
    <w:rsid w:val="00027CE2"/>
    <w:rsid w:val="000301F3"/>
    <w:rsid w:val="0003117C"/>
    <w:rsid w:val="00031F7D"/>
    <w:rsid w:val="000320DE"/>
    <w:rsid w:val="00032DA4"/>
    <w:rsid w:val="0003342A"/>
    <w:rsid w:val="00034FBE"/>
    <w:rsid w:val="0003555C"/>
    <w:rsid w:val="00037BF5"/>
    <w:rsid w:val="000405D6"/>
    <w:rsid w:val="00040AE3"/>
    <w:rsid w:val="00042073"/>
    <w:rsid w:val="00043DF9"/>
    <w:rsid w:val="000441F3"/>
    <w:rsid w:val="00044990"/>
    <w:rsid w:val="000450E9"/>
    <w:rsid w:val="000461FE"/>
    <w:rsid w:val="000462EE"/>
    <w:rsid w:val="000471A4"/>
    <w:rsid w:val="0004731B"/>
    <w:rsid w:val="000474A4"/>
    <w:rsid w:val="000475FD"/>
    <w:rsid w:val="00050E9E"/>
    <w:rsid w:val="0005194C"/>
    <w:rsid w:val="00055C4B"/>
    <w:rsid w:val="000560DF"/>
    <w:rsid w:val="00056C6A"/>
    <w:rsid w:val="00057CFF"/>
    <w:rsid w:val="00061DED"/>
    <w:rsid w:val="0006428A"/>
    <w:rsid w:val="00064833"/>
    <w:rsid w:val="00064C8B"/>
    <w:rsid w:val="00065EDB"/>
    <w:rsid w:val="0006619C"/>
    <w:rsid w:val="000666BE"/>
    <w:rsid w:val="00070A8C"/>
    <w:rsid w:val="00071845"/>
    <w:rsid w:val="00071EFB"/>
    <w:rsid w:val="00071F01"/>
    <w:rsid w:val="000726F4"/>
    <w:rsid w:val="00072ADE"/>
    <w:rsid w:val="00074012"/>
    <w:rsid w:val="00076896"/>
    <w:rsid w:val="000768F8"/>
    <w:rsid w:val="00077057"/>
    <w:rsid w:val="00082501"/>
    <w:rsid w:val="00082FD1"/>
    <w:rsid w:val="0009005F"/>
    <w:rsid w:val="0009062A"/>
    <w:rsid w:val="00090986"/>
    <w:rsid w:val="00090F7E"/>
    <w:rsid w:val="00091BD3"/>
    <w:rsid w:val="0009263A"/>
    <w:rsid w:val="00092755"/>
    <w:rsid w:val="000932FE"/>
    <w:rsid w:val="00093B45"/>
    <w:rsid w:val="000955C5"/>
    <w:rsid w:val="00095953"/>
    <w:rsid w:val="00096717"/>
    <w:rsid w:val="00096DAF"/>
    <w:rsid w:val="0009781A"/>
    <w:rsid w:val="000A0296"/>
    <w:rsid w:val="000A0C80"/>
    <w:rsid w:val="000A107E"/>
    <w:rsid w:val="000A1431"/>
    <w:rsid w:val="000A2C2B"/>
    <w:rsid w:val="000A3714"/>
    <w:rsid w:val="000A3B2C"/>
    <w:rsid w:val="000A4BF0"/>
    <w:rsid w:val="000A4FED"/>
    <w:rsid w:val="000A58FA"/>
    <w:rsid w:val="000A5B62"/>
    <w:rsid w:val="000A6A84"/>
    <w:rsid w:val="000A73DA"/>
    <w:rsid w:val="000A791F"/>
    <w:rsid w:val="000A7BAD"/>
    <w:rsid w:val="000A7E4F"/>
    <w:rsid w:val="000B0A63"/>
    <w:rsid w:val="000B1328"/>
    <w:rsid w:val="000B242E"/>
    <w:rsid w:val="000B244C"/>
    <w:rsid w:val="000B2A43"/>
    <w:rsid w:val="000B3CF3"/>
    <w:rsid w:val="000B42BF"/>
    <w:rsid w:val="000B6829"/>
    <w:rsid w:val="000B6C71"/>
    <w:rsid w:val="000C036F"/>
    <w:rsid w:val="000C1DB5"/>
    <w:rsid w:val="000C32CB"/>
    <w:rsid w:val="000C3D01"/>
    <w:rsid w:val="000C572B"/>
    <w:rsid w:val="000C5AD7"/>
    <w:rsid w:val="000C6152"/>
    <w:rsid w:val="000C68A6"/>
    <w:rsid w:val="000C6F0A"/>
    <w:rsid w:val="000C736A"/>
    <w:rsid w:val="000C786F"/>
    <w:rsid w:val="000C792D"/>
    <w:rsid w:val="000D0421"/>
    <w:rsid w:val="000D1B83"/>
    <w:rsid w:val="000D232A"/>
    <w:rsid w:val="000D2416"/>
    <w:rsid w:val="000D2EA1"/>
    <w:rsid w:val="000D329C"/>
    <w:rsid w:val="000D36AD"/>
    <w:rsid w:val="000D65C5"/>
    <w:rsid w:val="000E044D"/>
    <w:rsid w:val="000E14C1"/>
    <w:rsid w:val="000E1ACA"/>
    <w:rsid w:val="000E2655"/>
    <w:rsid w:val="000E2FD7"/>
    <w:rsid w:val="000E37E6"/>
    <w:rsid w:val="000E5191"/>
    <w:rsid w:val="000E7A85"/>
    <w:rsid w:val="000F00C0"/>
    <w:rsid w:val="000F157A"/>
    <w:rsid w:val="000F1860"/>
    <w:rsid w:val="000F2A25"/>
    <w:rsid w:val="000F2F8D"/>
    <w:rsid w:val="000F4A9E"/>
    <w:rsid w:val="000F5422"/>
    <w:rsid w:val="000F6CE1"/>
    <w:rsid w:val="000F7ED0"/>
    <w:rsid w:val="00100203"/>
    <w:rsid w:val="00101960"/>
    <w:rsid w:val="001029DA"/>
    <w:rsid w:val="00102AD2"/>
    <w:rsid w:val="00102B2D"/>
    <w:rsid w:val="00103970"/>
    <w:rsid w:val="0011048F"/>
    <w:rsid w:val="00110799"/>
    <w:rsid w:val="001111FB"/>
    <w:rsid w:val="00115E17"/>
    <w:rsid w:val="0012049C"/>
    <w:rsid w:val="00122F2F"/>
    <w:rsid w:val="00123165"/>
    <w:rsid w:val="00123E7B"/>
    <w:rsid w:val="00125DC7"/>
    <w:rsid w:val="0012683C"/>
    <w:rsid w:val="00130100"/>
    <w:rsid w:val="00130C0E"/>
    <w:rsid w:val="001329E5"/>
    <w:rsid w:val="00133D51"/>
    <w:rsid w:val="00135629"/>
    <w:rsid w:val="00135E8B"/>
    <w:rsid w:val="00136C82"/>
    <w:rsid w:val="00142123"/>
    <w:rsid w:val="00143AA1"/>
    <w:rsid w:val="00144A90"/>
    <w:rsid w:val="00145050"/>
    <w:rsid w:val="00145054"/>
    <w:rsid w:val="001454C2"/>
    <w:rsid w:val="00145E5D"/>
    <w:rsid w:val="001471EF"/>
    <w:rsid w:val="001472F6"/>
    <w:rsid w:val="00147B23"/>
    <w:rsid w:val="00147F60"/>
    <w:rsid w:val="00150236"/>
    <w:rsid w:val="00150449"/>
    <w:rsid w:val="00151886"/>
    <w:rsid w:val="00152F25"/>
    <w:rsid w:val="00153683"/>
    <w:rsid w:val="001551E6"/>
    <w:rsid w:val="00155AEE"/>
    <w:rsid w:val="00155AF4"/>
    <w:rsid w:val="00155F37"/>
    <w:rsid w:val="0015608B"/>
    <w:rsid w:val="001569A7"/>
    <w:rsid w:val="00156D06"/>
    <w:rsid w:val="001601D3"/>
    <w:rsid w:val="001617CC"/>
    <w:rsid w:val="00164C78"/>
    <w:rsid w:val="00165496"/>
    <w:rsid w:val="00165ABA"/>
    <w:rsid w:val="00166354"/>
    <w:rsid w:val="001675AF"/>
    <w:rsid w:val="001710CE"/>
    <w:rsid w:val="0017242E"/>
    <w:rsid w:val="001729E0"/>
    <w:rsid w:val="00172DFB"/>
    <w:rsid w:val="00172F83"/>
    <w:rsid w:val="001756C2"/>
    <w:rsid w:val="00175937"/>
    <w:rsid w:val="001762C6"/>
    <w:rsid w:val="00176367"/>
    <w:rsid w:val="00180853"/>
    <w:rsid w:val="00180E94"/>
    <w:rsid w:val="0018107F"/>
    <w:rsid w:val="001823E4"/>
    <w:rsid w:val="001824FD"/>
    <w:rsid w:val="0018313B"/>
    <w:rsid w:val="00184187"/>
    <w:rsid w:val="00184F89"/>
    <w:rsid w:val="001851A8"/>
    <w:rsid w:val="001865A2"/>
    <w:rsid w:val="0018776A"/>
    <w:rsid w:val="00190798"/>
    <w:rsid w:val="00191EEE"/>
    <w:rsid w:val="00192F72"/>
    <w:rsid w:val="00193D5D"/>
    <w:rsid w:val="00195911"/>
    <w:rsid w:val="00196CEF"/>
    <w:rsid w:val="001972EE"/>
    <w:rsid w:val="001A22C1"/>
    <w:rsid w:val="001A2B2D"/>
    <w:rsid w:val="001A3EB2"/>
    <w:rsid w:val="001A542D"/>
    <w:rsid w:val="001A61BC"/>
    <w:rsid w:val="001A6979"/>
    <w:rsid w:val="001A69DD"/>
    <w:rsid w:val="001A6B19"/>
    <w:rsid w:val="001B05E2"/>
    <w:rsid w:val="001B128C"/>
    <w:rsid w:val="001B1766"/>
    <w:rsid w:val="001B1E0E"/>
    <w:rsid w:val="001B2BA7"/>
    <w:rsid w:val="001B5007"/>
    <w:rsid w:val="001B6640"/>
    <w:rsid w:val="001B78B3"/>
    <w:rsid w:val="001B7FF5"/>
    <w:rsid w:val="001C035C"/>
    <w:rsid w:val="001C0A72"/>
    <w:rsid w:val="001C19E9"/>
    <w:rsid w:val="001C2366"/>
    <w:rsid w:val="001C40A3"/>
    <w:rsid w:val="001C4C2C"/>
    <w:rsid w:val="001C5159"/>
    <w:rsid w:val="001C57E6"/>
    <w:rsid w:val="001C5D06"/>
    <w:rsid w:val="001C6A42"/>
    <w:rsid w:val="001C6EEC"/>
    <w:rsid w:val="001D0AA3"/>
    <w:rsid w:val="001D161C"/>
    <w:rsid w:val="001D5B91"/>
    <w:rsid w:val="001D7ABB"/>
    <w:rsid w:val="001E1648"/>
    <w:rsid w:val="001E1E69"/>
    <w:rsid w:val="001E2B2D"/>
    <w:rsid w:val="001E4301"/>
    <w:rsid w:val="001E4776"/>
    <w:rsid w:val="001E4B11"/>
    <w:rsid w:val="001E5AE6"/>
    <w:rsid w:val="001E6461"/>
    <w:rsid w:val="001E669E"/>
    <w:rsid w:val="001E7132"/>
    <w:rsid w:val="001E7BE6"/>
    <w:rsid w:val="001F3558"/>
    <w:rsid w:val="001F3912"/>
    <w:rsid w:val="001F3F4D"/>
    <w:rsid w:val="001F522A"/>
    <w:rsid w:val="001F5716"/>
    <w:rsid w:val="001F57E4"/>
    <w:rsid w:val="001F73A0"/>
    <w:rsid w:val="00201663"/>
    <w:rsid w:val="00202C55"/>
    <w:rsid w:val="00202FB9"/>
    <w:rsid w:val="0020513A"/>
    <w:rsid w:val="002053D6"/>
    <w:rsid w:val="0020560D"/>
    <w:rsid w:val="00207984"/>
    <w:rsid w:val="00210C92"/>
    <w:rsid w:val="00210F73"/>
    <w:rsid w:val="002122F5"/>
    <w:rsid w:val="00212686"/>
    <w:rsid w:val="00220A96"/>
    <w:rsid w:val="002213C7"/>
    <w:rsid w:val="00222BAC"/>
    <w:rsid w:val="002237FB"/>
    <w:rsid w:val="00223F47"/>
    <w:rsid w:val="0022551F"/>
    <w:rsid w:val="00226116"/>
    <w:rsid w:val="0022663A"/>
    <w:rsid w:val="002317C1"/>
    <w:rsid w:val="00234C37"/>
    <w:rsid w:val="00235888"/>
    <w:rsid w:val="00235891"/>
    <w:rsid w:val="00235DA4"/>
    <w:rsid w:val="002368DC"/>
    <w:rsid w:val="00236C52"/>
    <w:rsid w:val="00236D70"/>
    <w:rsid w:val="00236EB5"/>
    <w:rsid w:val="0023768B"/>
    <w:rsid w:val="00237DC0"/>
    <w:rsid w:val="0024138F"/>
    <w:rsid w:val="00241A21"/>
    <w:rsid w:val="002420C4"/>
    <w:rsid w:val="0024295D"/>
    <w:rsid w:val="002430D0"/>
    <w:rsid w:val="00243C0D"/>
    <w:rsid w:val="002440AF"/>
    <w:rsid w:val="00246029"/>
    <w:rsid w:val="00246297"/>
    <w:rsid w:val="0024767B"/>
    <w:rsid w:val="00247FA2"/>
    <w:rsid w:val="0025043B"/>
    <w:rsid w:val="00250C8E"/>
    <w:rsid w:val="00251EA1"/>
    <w:rsid w:val="00251F4A"/>
    <w:rsid w:val="0025212F"/>
    <w:rsid w:val="002523C8"/>
    <w:rsid w:val="00253A86"/>
    <w:rsid w:val="00255651"/>
    <w:rsid w:val="00255770"/>
    <w:rsid w:val="00256B38"/>
    <w:rsid w:val="002577E8"/>
    <w:rsid w:val="00257BE2"/>
    <w:rsid w:val="00257CF8"/>
    <w:rsid w:val="00263CF2"/>
    <w:rsid w:val="0026466F"/>
    <w:rsid w:val="00266E91"/>
    <w:rsid w:val="0026723D"/>
    <w:rsid w:val="00267377"/>
    <w:rsid w:val="0027002D"/>
    <w:rsid w:val="00271180"/>
    <w:rsid w:val="002717DE"/>
    <w:rsid w:val="00271A79"/>
    <w:rsid w:val="0027373D"/>
    <w:rsid w:val="0027460F"/>
    <w:rsid w:val="002747B7"/>
    <w:rsid w:val="002747D2"/>
    <w:rsid w:val="00275672"/>
    <w:rsid w:val="00276772"/>
    <w:rsid w:val="002768BB"/>
    <w:rsid w:val="00280A2F"/>
    <w:rsid w:val="00280BEE"/>
    <w:rsid w:val="00281716"/>
    <w:rsid w:val="0028381D"/>
    <w:rsid w:val="00284575"/>
    <w:rsid w:val="00284978"/>
    <w:rsid w:val="00284C61"/>
    <w:rsid w:val="002853E6"/>
    <w:rsid w:val="00286ECA"/>
    <w:rsid w:val="00292467"/>
    <w:rsid w:val="00294B3C"/>
    <w:rsid w:val="00295A97"/>
    <w:rsid w:val="0029699E"/>
    <w:rsid w:val="00297325"/>
    <w:rsid w:val="002A3221"/>
    <w:rsid w:val="002A4384"/>
    <w:rsid w:val="002A5582"/>
    <w:rsid w:val="002A65C2"/>
    <w:rsid w:val="002A6C9F"/>
    <w:rsid w:val="002A7E6A"/>
    <w:rsid w:val="002B017E"/>
    <w:rsid w:val="002B05C3"/>
    <w:rsid w:val="002B1FBA"/>
    <w:rsid w:val="002B24A5"/>
    <w:rsid w:val="002B2534"/>
    <w:rsid w:val="002B3CDE"/>
    <w:rsid w:val="002B3E98"/>
    <w:rsid w:val="002B47A6"/>
    <w:rsid w:val="002B649D"/>
    <w:rsid w:val="002B6985"/>
    <w:rsid w:val="002B73DF"/>
    <w:rsid w:val="002C03DD"/>
    <w:rsid w:val="002C08EF"/>
    <w:rsid w:val="002C0CFD"/>
    <w:rsid w:val="002C1490"/>
    <w:rsid w:val="002C18DE"/>
    <w:rsid w:val="002C202E"/>
    <w:rsid w:val="002C39AF"/>
    <w:rsid w:val="002C4267"/>
    <w:rsid w:val="002C4844"/>
    <w:rsid w:val="002C4DC3"/>
    <w:rsid w:val="002C530C"/>
    <w:rsid w:val="002C6194"/>
    <w:rsid w:val="002C62A4"/>
    <w:rsid w:val="002D154D"/>
    <w:rsid w:val="002D20BB"/>
    <w:rsid w:val="002D28FA"/>
    <w:rsid w:val="002D3756"/>
    <w:rsid w:val="002D4223"/>
    <w:rsid w:val="002D49D3"/>
    <w:rsid w:val="002D5090"/>
    <w:rsid w:val="002D513C"/>
    <w:rsid w:val="002D5263"/>
    <w:rsid w:val="002D53E3"/>
    <w:rsid w:val="002D5442"/>
    <w:rsid w:val="002D6B16"/>
    <w:rsid w:val="002D6CC8"/>
    <w:rsid w:val="002D78FE"/>
    <w:rsid w:val="002E0A91"/>
    <w:rsid w:val="002E0E2D"/>
    <w:rsid w:val="002E0E79"/>
    <w:rsid w:val="002E46E3"/>
    <w:rsid w:val="002E4BE5"/>
    <w:rsid w:val="002E5247"/>
    <w:rsid w:val="002E66C3"/>
    <w:rsid w:val="002E6729"/>
    <w:rsid w:val="002E7846"/>
    <w:rsid w:val="002F06BB"/>
    <w:rsid w:val="002F1956"/>
    <w:rsid w:val="002F2C31"/>
    <w:rsid w:val="002F5A07"/>
    <w:rsid w:val="002F5AF3"/>
    <w:rsid w:val="002F6531"/>
    <w:rsid w:val="002F669C"/>
    <w:rsid w:val="002F6974"/>
    <w:rsid w:val="002F6BA0"/>
    <w:rsid w:val="002F6DE0"/>
    <w:rsid w:val="002F7454"/>
    <w:rsid w:val="002F77D9"/>
    <w:rsid w:val="00300288"/>
    <w:rsid w:val="00300418"/>
    <w:rsid w:val="003008EF"/>
    <w:rsid w:val="003023C3"/>
    <w:rsid w:val="00302DEC"/>
    <w:rsid w:val="003044D5"/>
    <w:rsid w:val="00304F30"/>
    <w:rsid w:val="00305768"/>
    <w:rsid w:val="00305FCE"/>
    <w:rsid w:val="00306F9E"/>
    <w:rsid w:val="00310982"/>
    <w:rsid w:val="00310D99"/>
    <w:rsid w:val="00311048"/>
    <w:rsid w:val="003114DB"/>
    <w:rsid w:val="0031184A"/>
    <w:rsid w:val="00312929"/>
    <w:rsid w:val="00314850"/>
    <w:rsid w:val="00314F93"/>
    <w:rsid w:val="00316356"/>
    <w:rsid w:val="0031748A"/>
    <w:rsid w:val="00317EB8"/>
    <w:rsid w:val="00322F6B"/>
    <w:rsid w:val="003236E6"/>
    <w:rsid w:val="00323CCD"/>
    <w:rsid w:val="00325279"/>
    <w:rsid w:val="00331AEB"/>
    <w:rsid w:val="003326C6"/>
    <w:rsid w:val="00332DD8"/>
    <w:rsid w:val="003349F6"/>
    <w:rsid w:val="00334C41"/>
    <w:rsid w:val="00334CA2"/>
    <w:rsid w:val="00334CB4"/>
    <w:rsid w:val="00334EED"/>
    <w:rsid w:val="00335907"/>
    <w:rsid w:val="003365D1"/>
    <w:rsid w:val="003368AF"/>
    <w:rsid w:val="00341BD0"/>
    <w:rsid w:val="00341C42"/>
    <w:rsid w:val="0034317C"/>
    <w:rsid w:val="003437C1"/>
    <w:rsid w:val="00343EDE"/>
    <w:rsid w:val="003442EA"/>
    <w:rsid w:val="00344E54"/>
    <w:rsid w:val="00350A46"/>
    <w:rsid w:val="00350D35"/>
    <w:rsid w:val="0035300B"/>
    <w:rsid w:val="003541A2"/>
    <w:rsid w:val="00354271"/>
    <w:rsid w:val="00354CF3"/>
    <w:rsid w:val="00354EA7"/>
    <w:rsid w:val="003564CC"/>
    <w:rsid w:val="003567BD"/>
    <w:rsid w:val="00356AC9"/>
    <w:rsid w:val="0035709D"/>
    <w:rsid w:val="00357182"/>
    <w:rsid w:val="00360618"/>
    <w:rsid w:val="0036068A"/>
    <w:rsid w:val="00361D6D"/>
    <w:rsid w:val="00362BD8"/>
    <w:rsid w:val="003639DB"/>
    <w:rsid w:val="00363C6D"/>
    <w:rsid w:val="00367DDF"/>
    <w:rsid w:val="003709EC"/>
    <w:rsid w:val="00370BB1"/>
    <w:rsid w:val="00371B2A"/>
    <w:rsid w:val="00371E9C"/>
    <w:rsid w:val="0037224E"/>
    <w:rsid w:val="003724A8"/>
    <w:rsid w:val="00374878"/>
    <w:rsid w:val="00374A3B"/>
    <w:rsid w:val="00377D3B"/>
    <w:rsid w:val="00380DD8"/>
    <w:rsid w:val="003817AA"/>
    <w:rsid w:val="00381993"/>
    <w:rsid w:val="00383035"/>
    <w:rsid w:val="00383B3E"/>
    <w:rsid w:val="00384418"/>
    <w:rsid w:val="00384DBE"/>
    <w:rsid w:val="00384FD8"/>
    <w:rsid w:val="003860CE"/>
    <w:rsid w:val="00386608"/>
    <w:rsid w:val="00386670"/>
    <w:rsid w:val="003879EF"/>
    <w:rsid w:val="0039043D"/>
    <w:rsid w:val="0039164B"/>
    <w:rsid w:val="00391CAD"/>
    <w:rsid w:val="00391F04"/>
    <w:rsid w:val="0039319C"/>
    <w:rsid w:val="003935EE"/>
    <w:rsid w:val="00394EB2"/>
    <w:rsid w:val="00395735"/>
    <w:rsid w:val="00395784"/>
    <w:rsid w:val="00395AF4"/>
    <w:rsid w:val="00396EB1"/>
    <w:rsid w:val="00397A4E"/>
    <w:rsid w:val="003A05BC"/>
    <w:rsid w:val="003A3182"/>
    <w:rsid w:val="003A38A4"/>
    <w:rsid w:val="003A5310"/>
    <w:rsid w:val="003A6C64"/>
    <w:rsid w:val="003A6DA7"/>
    <w:rsid w:val="003A7663"/>
    <w:rsid w:val="003A7FED"/>
    <w:rsid w:val="003B0428"/>
    <w:rsid w:val="003B091D"/>
    <w:rsid w:val="003B1625"/>
    <w:rsid w:val="003B1BE4"/>
    <w:rsid w:val="003B1C91"/>
    <w:rsid w:val="003B4168"/>
    <w:rsid w:val="003B4784"/>
    <w:rsid w:val="003B608E"/>
    <w:rsid w:val="003B70D0"/>
    <w:rsid w:val="003C0545"/>
    <w:rsid w:val="003C1D3E"/>
    <w:rsid w:val="003C39CF"/>
    <w:rsid w:val="003C6831"/>
    <w:rsid w:val="003C7318"/>
    <w:rsid w:val="003C7CC0"/>
    <w:rsid w:val="003D036B"/>
    <w:rsid w:val="003D1DA7"/>
    <w:rsid w:val="003D1E5E"/>
    <w:rsid w:val="003D2005"/>
    <w:rsid w:val="003D254B"/>
    <w:rsid w:val="003D352E"/>
    <w:rsid w:val="003D4B1F"/>
    <w:rsid w:val="003D4F13"/>
    <w:rsid w:val="003D5579"/>
    <w:rsid w:val="003D7F9E"/>
    <w:rsid w:val="003E0E41"/>
    <w:rsid w:val="003E2C0D"/>
    <w:rsid w:val="003E380C"/>
    <w:rsid w:val="003E3D44"/>
    <w:rsid w:val="003E51B4"/>
    <w:rsid w:val="003E654F"/>
    <w:rsid w:val="003E7065"/>
    <w:rsid w:val="003F0B4E"/>
    <w:rsid w:val="003F1663"/>
    <w:rsid w:val="003F1C56"/>
    <w:rsid w:val="003F31FE"/>
    <w:rsid w:val="003F3F1A"/>
    <w:rsid w:val="003F4860"/>
    <w:rsid w:val="003F4A24"/>
    <w:rsid w:val="003F4E21"/>
    <w:rsid w:val="003F5D6E"/>
    <w:rsid w:val="003F65BF"/>
    <w:rsid w:val="003F724A"/>
    <w:rsid w:val="0040135F"/>
    <w:rsid w:val="004015E0"/>
    <w:rsid w:val="004042D6"/>
    <w:rsid w:val="00404763"/>
    <w:rsid w:val="00404769"/>
    <w:rsid w:val="00406AB4"/>
    <w:rsid w:val="00407FA9"/>
    <w:rsid w:val="00410C4B"/>
    <w:rsid w:val="00410D3D"/>
    <w:rsid w:val="00411999"/>
    <w:rsid w:val="004121A4"/>
    <w:rsid w:val="004135FD"/>
    <w:rsid w:val="00413FD6"/>
    <w:rsid w:val="00415CB4"/>
    <w:rsid w:val="004162ED"/>
    <w:rsid w:val="0041642E"/>
    <w:rsid w:val="00420736"/>
    <w:rsid w:val="00421204"/>
    <w:rsid w:val="00421757"/>
    <w:rsid w:val="004221D0"/>
    <w:rsid w:val="00423D57"/>
    <w:rsid w:val="00425180"/>
    <w:rsid w:val="00425AD2"/>
    <w:rsid w:val="00425CDC"/>
    <w:rsid w:val="00425FE5"/>
    <w:rsid w:val="0042650D"/>
    <w:rsid w:val="00426C16"/>
    <w:rsid w:val="00426E60"/>
    <w:rsid w:val="00427148"/>
    <w:rsid w:val="0042755F"/>
    <w:rsid w:val="00431A7A"/>
    <w:rsid w:val="00432856"/>
    <w:rsid w:val="0043315E"/>
    <w:rsid w:val="00434783"/>
    <w:rsid w:val="004349F3"/>
    <w:rsid w:val="004356EA"/>
    <w:rsid w:val="00437833"/>
    <w:rsid w:val="004410D4"/>
    <w:rsid w:val="00444031"/>
    <w:rsid w:val="00444C27"/>
    <w:rsid w:val="004460C5"/>
    <w:rsid w:val="004460DF"/>
    <w:rsid w:val="00450831"/>
    <w:rsid w:val="0045398D"/>
    <w:rsid w:val="00454699"/>
    <w:rsid w:val="00454F7B"/>
    <w:rsid w:val="00456980"/>
    <w:rsid w:val="00457438"/>
    <w:rsid w:val="00457469"/>
    <w:rsid w:val="00457AD8"/>
    <w:rsid w:val="004618A8"/>
    <w:rsid w:val="00461983"/>
    <w:rsid w:val="004630CF"/>
    <w:rsid w:val="0046312B"/>
    <w:rsid w:val="00464FE6"/>
    <w:rsid w:val="0046512D"/>
    <w:rsid w:val="004663E9"/>
    <w:rsid w:val="00466691"/>
    <w:rsid w:val="00466817"/>
    <w:rsid w:val="00466E6B"/>
    <w:rsid w:val="00467C5B"/>
    <w:rsid w:val="0047226A"/>
    <w:rsid w:val="00473A74"/>
    <w:rsid w:val="0047460A"/>
    <w:rsid w:val="00474EBE"/>
    <w:rsid w:val="00475018"/>
    <w:rsid w:val="00475DAA"/>
    <w:rsid w:val="00476BB2"/>
    <w:rsid w:val="00476CB0"/>
    <w:rsid w:val="00480076"/>
    <w:rsid w:val="00480325"/>
    <w:rsid w:val="004831EA"/>
    <w:rsid w:val="00483EDD"/>
    <w:rsid w:val="00490E1A"/>
    <w:rsid w:val="004923C4"/>
    <w:rsid w:val="00493D71"/>
    <w:rsid w:val="00494F0B"/>
    <w:rsid w:val="0049544D"/>
    <w:rsid w:val="00497B2C"/>
    <w:rsid w:val="004A014E"/>
    <w:rsid w:val="004A0186"/>
    <w:rsid w:val="004A0363"/>
    <w:rsid w:val="004A112B"/>
    <w:rsid w:val="004A1625"/>
    <w:rsid w:val="004A2AF8"/>
    <w:rsid w:val="004A2DE0"/>
    <w:rsid w:val="004A2F6C"/>
    <w:rsid w:val="004A36E0"/>
    <w:rsid w:val="004A37A9"/>
    <w:rsid w:val="004A484E"/>
    <w:rsid w:val="004A54D5"/>
    <w:rsid w:val="004A57AB"/>
    <w:rsid w:val="004A7270"/>
    <w:rsid w:val="004A7591"/>
    <w:rsid w:val="004B07FC"/>
    <w:rsid w:val="004B0B59"/>
    <w:rsid w:val="004B2491"/>
    <w:rsid w:val="004B40A1"/>
    <w:rsid w:val="004B4D17"/>
    <w:rsid w:val="004B7111"/>
    <w:rsid w:val="004B741D"/>
    <w:rsid w:val="004B78C4"/>
    <w:rsid w:val="004C19BE"/>
    <w:rsid w:val="004C4189"/>
    <w:rsid w:val="004C47E3"/>
    <w:rsid w:val="004C4D37"/>
    <w:rsid w:val="004C57C4"/>
    <w:rsid w:val="004C6F42"/>
    <w:rsid w:val="004D4218"/>
    <w:rsid w:val="004D58C2"/>
    <w:rsid w:val="004D605C"/>
    <w:rsid w:val="004E029F"/>
    <w:rsid w:val="004E04CB"/>
    <w:rsid w:val="004E1513"/>
    <w:rsid w:val="004E3D12"/>
    <w:rsid w:val="004E40A5"/>
    <w:rsid w:val="004E47F6"/>
    <w:rsid w:val="004E615D"/>
    <w:rsid w:val="004E65B5"/>
    <w:rsid w:val="004E6ED2"/>
    <w:rsid w:val="004F0257"/>
    <w:rsid w:val="004F04CB"/>
    <w:rsid w:val="004F19C3"/>
    <w:rsid w:val="004F2C1C"/>
    <w:rsid w:val="004F3B4E"/>
    <w:rsid w:val="004F6096"/>
    <w:rsid w:val="004F744B"/>
    <w:rsid w:val="004F7AD7"/>
    <w:rsid w:val="004F7F5F"/>
    <w:rsid w:val="00501134"/>
    <w:rsid w:val="005022F8"/>
    <w:rsid w:val="00502735"/>
    <w:rsid w:val="00502FF7"/>
    <w:rsid w:val="005036CB"/>
    <w:rsid w:val="00504162"/>
    <w:rsid w:val="00504859"/>
    <w:rsid w:val="005050A9"/>
    <w:rsid w:val="0050545D"/>
    <w:rsid w:val="005070DE"/>
    <w:rsid w:val="005074D2"/>
    <w:rsid w:val="00510D84"/>
    <w:rsid w:val="0051203F"/>
    <w:rsid w:val="00513594"/>
    <w:rsid w:val="005135B6"/>
    <w:rsid w:val="0051401A"/>
    <w:rsid w:val="0051679D"/>
    <w:rsid w:val="00517062"/>
    <w:rsid w:val="0052000D"/>
    <w:rsid w:val="00520456"/>
    <w:rsid w:val="005206C8"/>
    <w:rsid w:val="00520743"/>
    <w:rsid w:val="005222D4"/>
    <w:rsid w:val="005238B9"/>
    <w:rsid w:val="00523A76"/>
    <w:rsid w:val="005240DE"/>
    <w:rsid w:val="005240F4"/>
    <w:rsid w:val="00524F22"/>
    <w:rsid w:val="00525066"/>
    <w:rsid w:val="00526FC9"/>
    <w:rsid w:val="00527094"/>
    <w:rsid w:val="00527C29"/>
    <w:rsid w:val="00530DFA"/>
    <w:rsid w:val="00532228"/>
    <w:rsid w:val="0053411A"/>
    <w:rsid w:val="00535CC2"/>
    <w:rsid w:val="00535F4C"/>
    <w:rsid w:val="00536194"/>
    <w:rsid w:val="0053619F"/>
    <w:rsid w:val="00536DFF"/>
    <w:rsid w:val="00536EA5"/>
    <w:rsid w:val="00541139"/>
    <w:rsid w:val="0054178A"/>
    <w:rsid w:val="00543FC3"/>
    <w:rsid w:val="005441A1"/>
    <w:rsid w:val="0054428A"/>
    <w:rsid w:val="00544EF7"/>
    <w:rsid w:val="0054535B"/>
    <w:rsid w:val="005456ED"/>
    <w:rsid w:val="00545BFB"/>
    <w:rsid w:val="00545F84"/>
    <w:rsid w:val="00546832"/>
    <w:rsid w:val="00546C11"/>
    <w:rsid w:val="00546F7F"/>
    <w:rsid w:val="005471F3"/>
    <w:rsid w:val="005474E7"/>
    <w:rsid w:val="00547612"/>
    <w:rsid w:val="00550B2E"/>
    <w:rsid w:val="00550DD0"/>
    <w:rsid w:val="005524C7"/>
    <w:rsid w:val="0055258A"/>
    <w:rsid w:val="00552B99"/>
    <w:rsid w:val="00554A73"/>
    <w:rsid w:val="00554D85"/>
    <w:rsid w:val="00554F41"/>
    <w:rsid w:val="00560AA0"/>
    <w:rsid w:val="005613D9"/>
    <w:rsid w:val="005616A8"/>
    <w:rsid w:val="00561D83"/>
    <w:rsid w:val="005623BF"/>
    <w:rsid w:val="00562C7C"/>
    <w:rsid w:val="00563FA0"/>
    <w:rsid w:val="0056470B"/>
    <w:rsid w:val="00566149"/>
    <w:rsid w:val="00566B23"/>
    <w:rsid w:val="00567522"/>
    <w:rsid w:val="00567799"/>
    <w:rsid w:val="0057028F"/>
    <w:rsid w:val="00570CEA"/>
    <w:rsid w:val="00571BD8"/>
    <w:rsid w:val="005728F3"/>
    <w:rsid w:val="00573505"/>
    <w:rsid w:val="005772C4"/>
    <w:rsid w:val="00577B08"/>
    <w:rsid w:val="0058079B"/>
    <w:rsid w:val="0058161C"/>
    <w:rsid w:val="005829D3"/>
    <w:rsid w:val="00583BE3"/>
    <w:rsid w:val="005848F9"/>
    <w:rsid w:val="00584FF6"/>
    <w:rsid w:val="00585683"/>
    <w:rsid w:val="00585882"/>
    <w:rsid w:val="005866A9"/>
    <w:rsid w:val="00586D23"/>
    <w:rsid w:val="0059042D"/>
    <w:rsid w:val="005917B1"/>
    <w:rsid w:val="00592002"/>
    <w:rsid w:val="0059206C"/>
    <w:rsid w:val="00592B1B"/>
    <w:rsid w:val="00592B35"/>
    <w:rsid w:val="00593605"/>
    <w:rsid w:val="005945E6"/>
    <w:rsid w:val="00595E53"/>
    <w:rsid w:val="00596A21"/>
    <w:rsid w:val="0059735E"/>
    <w:rsid w:val="005A058E"/>
    <w:rsid w:val="005A1267"/>
    <w:rsid w:val="005A1454"/>
    <w:rsid w:val="005A14EA"/>
    <w:rsid w:val="005A1F0E"/>
    <w:rsid w:val="005A3D83"/>
    <w:rsid w:val="005A7653"/>
    <w:rsid w:val="005B1C78"/>
    <w:rsid w:val="005B2111"/>
    <w:rsid w:val="005B2561"/>
    <w:rsid w:val="005B27B1"/>
    <w:rsid w:val="005B2D87"/>
    <w:rsid w:val="005B5115"/>
    <w:rsid w:val="005B720A"/>
    <w:rsid w:val="005B7300"/>
    <w:rsid w:val="005C1723"/>
    <w:rsid w:val="005C1CAF"/>
    <w:rsid w:val="005C24D7"/>
    <w:rsid w:val="005C4545"/>
    <w:rsid w:val="005C47A3"/>
    <w:rsid w:val="005C49BA"/>
    <w:rsid w:val="005C4A02"/>
    <w:rsid w:val="005C5821"/>
    <w:rsid w:val="005C6CDD"/>
    <w:rsid w:val="005C7868"/>
    <w:rsid w:val="005D31F2"/>
    <w:rsid w:val="005D37E6"/>
    <w:rsid w:val="005D4210"/>
    <w:rsid w:val="005D592E"/>
    <w:rsid w:val="005D5CAA"/>
    <w:rsid w:val="005D7C8C"/>
    <w:rsid w:val="005E0CAB"/>
    <w:rsid w:val="005E1648"/>
    <w:rsid w:val="005E19F0"/>
    <w:rsid w:val="005E1AED"/>
    <w:rsid w:val="005E2387"/>
    <w:rsid w:val="005E3E90"/>
    <w:rsid w:val="005E42CF"/>
    <w:rsid w:val="005E6086"/>
    <w:rsid w:val="005E6D66"/>
    <w:rsid w:val="005F0094"/>
    <w:rsid w:val="005F0399"/>
    <w:rsid w:val="005F0F4C"/>
    <w:rsid w:val="005F1CA9"/>
    <w:rsid w:val="005F1DBA"/>
    <w:rsid w:val="005F3F67"/>
    <w:rsid w:val="005F5779"/>
    <w:rsid w:val="005F6213"/>
    <w:rsid w:val="00600DC3"/>
    <w:rsid w:val="00601A99"/>
    <w:rsid w:val="006038D6"/>
    <w:rsid w:val="00603CEB"/>
    <w:rsid w:val="0060494A"/>
    <w:rsid w:val="00604AED"/>
    <w:rsid w:val="00605DD8"/>
    <w:rsid w:val="006069E9"/>
    <w:rsid w:val="00606B2E"/>
    <w:rsid w:val="00607D75"/>
    <w:rsid w:val="00607EC2"/>
    <w:rsid w:val="00611F35"/>
    <w:rsid w:val="006128EE"/>
    <w:rsid w:val="0061510B"/>
    <w:rsid w:val="00616B85"/>
    <w:rsid w:val="00617239"/>
    <w:rsid w:val="00617656"/>
    <w:rsid w:val="00620DCF"/>
    <w:rsid w:val="00622172"/>
    <w:rsid w:val="00623B1F"/>
    <w:rsid w:val="00624DDF"/>
    <w:rsid w:val="00625641"/>
    <w:rsid w:val="006260D8"/>
    <w:rsid w:val="00627B4A"/>
    <w:rsid w:val="00632751"/>
    <w:rsid w:val="00632BD0"/>
    <w:rsid w:val="006333BD"/>
    <w:rsid w:val="006334FA"/>
    <w:rsid w:val="0063404F"/>
    <w:rsid w:val="00635BEA"/>
    <w:rsid w:val="006360A3"/>
    <w:rsid w:val="00636A70"/>
    <w:rsid w:val="00640671"/>
    <w:rsid w:val="0064416B"/>
    <w:rsid w:val="00644ECC"/>
    <w:rsid w:val="00646558"/>
    <w:rsid w:val="006473C3"/>
    <w:rsid w:val="00651821"/>
    <w:rsid w:val="006518D7"/>
    <w:rsid w:val="00653593"/>
    <w:rsid w:val="00654973"/>
    <w:rsid w:val="00656775"/>
    <w:rsid w:val="00657049"/>
    <w:rsid w:val="006609AA"/>
    <w:rsid w:val="00660FDB"/>
    <w:rsid w:val="006611E4"/>
    <w:rsid w:val="0066124C"/>
    <w:rsid w:val="006612AC"/>
    <w:rsid w:val="00663A68"/>
    <w:rsid w:val="00663E22"/>
    <w:rsid w:val="00663F35"/>
    <w:rsid w:val="0066449E"/>
    <w:rsid w:val="00665387"/>
    <w:rsid w:val="006662FB"/>
    <w:rsid w:val="0066733D"/>
    <w:rsid w:val="006702AC"/>
    <w:rsid w:val="00671729"/>
    <w:rsid w:val="006722F1"/>
    <w:rsid w:val="00672312"/>
    <w:rsid w:val="006736F1"/>
    <w:rsid w:val="00673C5E"/>
    <w:rsid w:val="00674828"/>
    <w:rsid w:val="00674879"/>
    <w:rsid w:val="00674EA5"/>
    <w:rsid w:val="00675315"/>
    <w:rsid w:val="006754C7"/>
    <w:rsid w:val="00675DED"/>
    <w:rsid w:val="00676EB2"/>
    <w:rsid w:val="006806F1"/>
    <w:rsid w:val="006808C4"/>
    <w:rsid w:val="00683225"/>
    <w:rsid w:val="00685001"/>
    <w:rsid w:val="00686836"/>
    <w:rsid w:val="00686A23"/>
    <w:rsid w:val="00686CDB"/>
    <w:rsid w:val="00687221"/>
    <w:rsid w:val="006873BB"/>
    <w:rsid w:val="006903A2"/>
    <w:rsid w:val="0069253A"/>
    <w:rsid w:val="00694CF4"/>
    <w:rsid w:val="00694F86"/>
    <w:rsid w:val="006958B5"/>
    <w:rsid w:val="006978B6"/>
    <w:rsid w:val="00697BB0"/>
    <w:rsid w:val="006A11CE"/>
    <w:rsid w:val="006A30CF"/>
    <w:rsid w:val="006A333C"/>
    <w:rsid w:val="006A3CA7"/>
    <w:rsid w:val="006A5882"/>
    <w:rsid w:val="006A6849"/>
    <w:rsid w:val="006A74E0"/>
    <w:rsid w:val="006A76E1"/>
    <w:rsid w:val="006B021C"/>
    <w:rsid w:val="006B27D2"/>
    <w:rsid w:val="006B4625"/>
    <w:rsid w:val="006B5F96"/>
    <w:rsid w:val="006B7729"/>
    <w:rsid w:val="006C1254"/>
    <w:rsid w:val="006C1A97"/>
    <w:rsid w:val="006C31AD"/>
    <w:rsid w:val="006C3937"/>
    <w:rsid w:val="006C3A6C"/>
    <w:rsid w:val="006C401D"/>
    <w:rsid w:val="006C4051"/>
    <w:rsid w:val="006C4743"/>
    <w:rsid w:val="006C7F44"/>
    <w:rsid w:val="006D1191"/>
    <w:rsid w:val="006D13CD"/>
    <w:rsid w:val="006D15F6"/>
    <w:rsid w:val="006D2022"/>
    <w:rsid w:val="006D579F"/>
    <w:rsid w:val="006D65F2"/>
    <w:rsid w:val="006D698E"/>
    <w:rsid w:val="006D69C3"/>
    <w:rsid w:val="006D6C8C"/>
    <w:rsid w:val="006D7420"/>
    <w:rsid w:val="006D74B0"/>
    <w:rsid w:val="006E3DAE"/>
    <w:rsid w:val="006E463E"/>
    <w:rsid w:val="006E5112"/>
    <w:rsid w:val="006E5BBB"/>
    <w:rsid w:val="006F0238"/>
    <w:rsid w:val="006F35FD"/>
    <w:rsid w:val="006F369C"/>
    <w:rsid w:val="006F3C3F"/>
    <w:rsid w:val="006F49F4"/>
    <w:rsid w:val="006F6746"/>
    <w:rsid w:val="006F74C7"/>
    <w:rsid w:val="006F74EF"/>
    <w:rsid w:val="007011FD"/>
    <w:rsid w:val="00701F2D"/>
    <w:rsid w:val="0070208B"/>
    <w:rsid w:val="00702197"/>
    <w:rsid w:val="00703601"/>
    <w:rsid w:val="00703C4D"/>
    <w:rsid w:val="007042A7"/>
    <w:rsid w:val="007044D1"/>
    <w:rsid w:val="00704A90"/>
    <w:rsid w:val="00705418"/>
    <w:rsid w:val="0070542E"/>
    <w:rsid w:val="007060B5"/>
    <w:rsid w:val="00706B0C"/>
    <w:rsid w:val="007070BB"/>
    <w:rsid w:val="007071EB"/>
    <w:rsid w:val="0070792D"/>
    <w:rsid w:val="00714683"/>
    <w:rsid w:val="00716BE3"/>
    <w:rsid w:val="0071753C"/>
    <w:rsid w:val="00720214"/>
    <w:rsid w:val="007210D1"/>
    <w:rsid w:val="0072190E"/>
    <w:rsid w:val="007224FB"/>
    <w:rsid w:val="007234D7"/>
    <w:rsid w:val="00723524"/>
    <w:rsid w:val="00724D7A"/>
    <w:rsid w:val="00727D22"/>
    <w:rsid w:val="007300BF"/>
    <w:rsid w:val="007309C9"/>
    <w:rsid w:val="00731E80"/>
    <w:rsid w:val="00732906"/>
    <w:rsid w:val="00733565"/>
    <w:rsid w:val="00733D58"/>
    <w:rsid w:val="00733E53"/>
    <w:rsid w:val="00734225"/>
    <w:rsid w:val="00736EA4"/>
    <w:rsid w:val="0074087C"/>
    <w:rsid w:val="0074205C"/>
    <w:rsid w:val="007422E1"/>
    <w:rsid w:val="007454D5"/>
    <w:rsid w:val="00745FA3"/>
    <w:rsid w:val="00746F2F"/>
    <w:rsid w:val="00747015"/>
    <w:rsid w:val="00747A4B"/>
    <w:rsid w:val="00747B15"/>
    <w:rsid w:val="007522CA"/>
    <w:rsid w:val="007537DA"/>
    <w:rsid w:val="007551EC"/>
    <w:rsid w:val="007559BE"/>
    <w:rsid w:val="007576AE"/>
    <w:rsid w:val="007601DA"/>
    <w:rsid w:val="00763532"/>
    <w:rsid w:val="00763795"/>
    <w:rsid w:val="00763AFD"/>
    <w:rsid w:val="0076424D"/>
    <w:rsid w:val="00764943"/>
    <w:rsid w:val="00764A7A"/>
    <w:rsid w:val="00765982"/>
    <w:rsid w:val="00767135"/>
    <w:rsid w:val="0077056A"/>
    <w:rsid w:val="00771E0F"/>
    <w:rsid w:val="007728DB"/>
    <w:rsid w:val="00772974"/>
    <w:rsid w:val="007739FB"/>
    <w:rsid w:val="00776A4E"/>
    <w:rsid w:val="007800EC"/>
    <w:rsid w:val="00781CA7"/>
    <w:rsid w:val="007824F8"/>
    <w:rsid w:val="0078253C"/>
    <w:rsid w:val="00782D9B"/>
    <w:rsid w:val="00783615"/>
    <w:rsid w:val="00784AEC"/>
    <w:rsid w:val="00784D5A"/>
    <w:rsid w:val="00785F23"/>
    <w:rsid w:val="00786E74"/>
    <w:rsid w:val="00791F20"/>
    <w:rsid w:val="007926A8"/>
    <w:rsid w:val="00796EE6"/>
    <w:rsid w:val="007A124F"/>
    <w:rsid w:val="007A1403"/>
    <w:rsid w:val="007A2D9B"/>
    <w:rsid w:val="007A3408"/>
    <w:rsid w:val="007A3609"/>
    <w:rsid w:val="007A62D6"/>
    <w:rsid w:val="007A6C58"/>
    <w:rsid w:val="007A6D11"/>
    <w:rsid w:val="007A7587"/>
    <w:rsid w:val="007A7823"/>
    <w:rsid w:val="007A7895"/>
    <w:rsid w:val="007B21A6"/>
    <w:rsid w:val="007B43F5"/>
    <w:rsid w:val="007B6175"/>
    <w:rsid w:val="007B75D2"/>
    <w:rsid w:val="007B7930"/>
    <w:rsid w:val="007C01EF"/>
    <w:rsid w:val="007C03A8"/>
    <w:rsid w:val="007C1B68"/>
    <w:rsid w:val="007C1C55"/>
    <w:rsid w:val="007C362D"/>
    <w:rsid w:val="007C42A4"/>
    <w:rsid w:val="007C4558"/>
    <w:rsid w:val="007C4FDD"/>
    <w:rsid w:val="007C5A0E"/>
    <w:rsid w:val="007C60C5"/>
    <w:rsid w:val="007C63D8"/>
    <w:rsid w:val="007C7403"/>
    <w:rsid w:val="007D4893"/>
    <w:rsid w:val="007D4A66"/>
    <w:rsid w:val="007D5840"/>
    <w:rsid w:val="007D6AFB"/>
    <w:rsid w:val="007D6FDB"/>
    <w:rsid w:val="007D7245"/>
    <w:rsid w:val="007E07B4"/>
    <w:rsid w:val="007E08EA"/>
    <w:rsid w:val="007E110C"/>
    <w:rsid w:val="007E28E2"/>
    <w:rsid w:val="007E3F83"/>
    <w:rsid w:val="007E46D2"/>
    <w:rsid w:val="007E4A21"/>
    <w:rsid w:val="007E4E0E"/>
    <w:rsid w:val="007E5CAF"/>
    <w:rsid w:val="007E5D04"/>
    <w:rsid w:val="007E6269"/>
    <w:rsid w:val="007E6AE8"/>
    <w:rsid w:val="007E6F47"/>
    <w:rsid w:val="007F006F"/>
    <w:rsid w:val="007F0B06"/>
    <w:rsid w:val="007F5001"/>
    <w:rsid w:val="007F6DCA"/>
    <w:rsid w:val="007F75E2"/>
    <w:rsid w:val="008010BB"/>
    <w:rsid w:val="008011E6"/>
    <w:rsid w:val="00801471"/>
    <w:rsid w:val="008015A0"/>
    <w:rsid w:val="008020D2"/>
    <w:rsid w:val="00803832"/>
    <w:rsid w:val="008042D8"/>
    <w:rsid w:val="00804327"/>
    <w:rsid w:val="00804BEB"/>
    <w:rsid w:val="00806088"/>
    <w:rsid w:val="00807E25"/>
    <w:rsid w:val="00807E9A"/>
    <w:rsid w:val="008101FB"/>
    <w:rsid w:val="008111ED"/>
    <w:rsid w:val="00814D33"/>
    <w:rsid w:val="0081554E"/>
    <w:rsid w:val="00815828"/>
    <w:rsid w:val="00816C23"/>
    <w:rsid w:val="0081749D"/>
    <w:rsid w:val="00817748"/>
    <w:rsid w:val="0082165E"/>
    <w:rsid w:val="008219D8"/>
    <w:rsid w:val="0082224F"/>
    <w:rsid w:val="00823073"/>
    <w:rsid w:val="00823880"/>
    <w:rsid w:val="008248FC"/>
    <w:rsid w:val="00824AE9"/>
    <w:rsid w:val="008266BA"/>
    <w:rsid w:val="00826745"/>
    <w:rsid w:val="00826925"/>
    <w:rsid w:val="008278AF"/>
    <w:rsid w:val="008279A8"/>
    <w:rsid w:val="008324DC"/>
    <w:rsid w:val="008326E2"/>
    <w:rsid w:val="00832A78"/>
    <w:rsid w:val="008335EE"/>
    <w:rsid w:val="00834564"/>
    <w:rsid w:val="00834A7F"/>
    <w:rsid w:val="008357D1"/>
    <w:rsid w:val="00835C38"/>
    <w:rsid w:val="0083638D"/>
    <w:rsid w:val="0083701F"/>
    <w:rsid w:val="008371B9"/>
    <w:rsid w:val="0083752F"/>
    <w:rsid w:val="00840122"/>
    <w:rsid w:val="00841A1D"/>
    <w:rsid w:val="00841BDC"/>
    <w:rsid w:val="00841BE3"/>
    <w:rsid w:val="00842CAB"/>
    <w:rsid w:val="00843903"/>
    <w:rsid w:val="00844AFD"/>
    <w:rsid w:val="00844E93"/>
    <w:rsid w:val="00846139"/>
    <w:rsid w:val="008462BB"/>
    <w:rsid w:val="008476B0"/>
    <w:rsid w:val="00850151"/>
    <w:rsid w:val="00850426"/>
    <w:rsid w:val="0085137B"/>
    <w:rsid w:val="00851A8D"/>
    <w:rsid w:val="00852005"/>
    <w:rsid w:val="00852317"/>
    <w:rsid w:val="00853082"/>
    <w:rsid w:val="00854233"/>
    <w:rsid w:val="00854279"/>
    <w:rsid w:val="0085471F"/>
    <w:rsid w:val="0085487D"/>
    <w:rsid w:val="008554FB"/>
    <w:rsid w:val="00856928"/>
    <w:rsid w:val="00861FB7"/>
    <w:rsid w:val="00862342"/>
    <w:rsid w:val="0086360E"/>
    <w:rsid w:val="008642D8"/>
    <w:rsid w:val="00864D83"/>
    <w:rsid w:val="00865120"/>
    <w:rsid w:val="00866C9F"/>
    <w:rsid w:val="00866E5D"/>
    <w:rsid w:val="00870879"/>
    <w:rsid w:val="00870D1E"/>
    <w:rsid w:val="00873A19"/>
    <w:rsid w:val="008742BD"/>
    <w:rsid w:val="00882856"/>
    <w:rsid w:val="00883008"/>
    <w:rsid w:val="00883C2F"/>
    <w:rsid w:val="00890084"/>
    <w:rsid w:val="008917CD"/>
    <w:rsid w:val="00892229"/>
    <w:rsid w:val="008931CE"/>
    <w:rsid w:val="0089589C"/>
    <w:rsid w:val="00897F63"/>
    <w:rsid w:val="008A05A4"/>
    <w:rsid w:val="008A2BD3"/>
    <w:rsid w:val="008A4001"/>
    <w:rsid w:val="008A481D"/>
    <w:rsid w:val="008A5F49"/>
    <w:rsid w:val="008B0FFB"/>
    <w:rsid w:val="008B324C"/>
    <w:rsid w:val="008B4487"/>
    <w:rsid w:val="008B4882"/>
    <w:rsid w:val="008B4B42"/>
    <w:rsid w:val="008B4BF4"/>
    <w:rsid w:val="008B5FFE"/>
    <w:rsid w:val="008B6EC7"/>
    <w:rsid w:val="008C0C32"/>
    <w:rsid w:val="008C2D72"/>
    <w:rsid w:val="008C39A9"/>
    <w:rsid w:val="008C53CC"/>
    <w:rsid w:val="008C6667"/>
    <w:rsid w:val="008C724B"/>
    <w:rsid w:val="008D3406"/>
    <w:rsid w:val="008D568B"/>
    <w:rsid w:val="008D5F8D"/>
    <w:rsid w:val="008D7EF7"/>
    <w:rsid w:val="008E04CC"/>
    <w:rsid w:val="008E17DD"/>
    <w:rsid w:val="008E19F9"/>
    <w:rsid w:val="008E35E5"/>
    <w:rsid w:val="008E36CB"/>
    <w:rsid w:val="008E41F1"/>
    <w:rsid w:val="008E4FCE"/>
    <w:rsid w:val="008E53C4"/>
    <w:rsid w:val="008E6520"/>
    <w:rsid w:val="008E766D"/>
    <w:rsid w:val="008F1E3D"/>
    <w:rsid w:val="008F4041"/>
    <w:rsid w:val="008F4197"/>
    <w:rsid w:val="008F5A4D"/>
    <w:rsid w:val="008F6114"/>
    <w:rsid w:val="008F6EEB"/>
    <w:rsid w:val="00900BD2"/>
    <w:rsid w:val="00900CAD"/>
    <w:rsid w:val="009010F5"/>
    <w:rsid w:val="00902E3C"/>
    <w:rsid w:val="009039B2"/>
    <w:rsid w:val="00904B55"/>
    <w:rsid w:val="0090543F"/>
    <w:rsid w:val="009112D3"/>
    <w:rsid w:val="00911E78"/>
    <w:rsid w:val="00912BD4"/>
    <w:rsid w:val="00914AA6"/>
    <w:rsid w:val="00916580"/>
    <w:rsid w:val="00917827"/>
    <w:rsid w:val="0092027A"/>
    <w:rsid w:val="009202E9"/>
    <w:rsid w:val="0092082F"/>
    <w:rsid w:val="0092109B"/>
    <w:rsid w:val="00924AF9"/>
    <w:rsid w:val="00924C7D"/>
    <w:rsid w:val="00926AEA"/>
    <w:rsid w:val="00927548"/>
    <w:rsid w:val="00930935"/>
    <w:rsid w:val="009341A5"/>
    <w:rsid w:val="00934389"/>
    <w:rsid w:val="009343C3"/>
    <w:rsid w:val="0093536A"/>
    <w:rsid w:val="00940302"/>
    <w:rsid w:val="00940886"/>
    <w:rsid w:val="00940A58"/>
    <w:rsid w:val="00941D08"/>
    <w:rsid w:val="0094322F"/>
    <w:rsid w:val="00944FE2"/>
    <w:rsid w:val="00946FB7"/>
    <w:rsid w:val="009473F7"/>
    <w:rsid w:val="009479A4"/>
    <w:rsid w:val="0095118F"/>
    <w:rsid w:val="00951E92"/>
    <w:rsid w:val="00953014"/>
    <w:rsid w:val="00954097"/>
    <w:rsid w:val="00954484"/>
    <w:rsid w:val="0095530B"/>
    <w:rsid w:val="0095608F"/>
    <w:rsid w:val="009561A0"/>
    <w:rsid w:val="00956B93"/>
    <w:rsid w:val="00961225"/>
    <w:rsid w:val="009612D2"/>
    <w:rsid w:val="00963D88"/>
    <w:rsid w:val="009646D0"/>
    <w:rsid w:val="00965331"/>
    <w:rsid w:val="00966E2E"/>
    <w:rsid w:val="009674C5"/>
    <w:rsid w:val="00971406"/>
    <w:rsid w:val="00971821"/>
    <w:rsid w:val="00972EE1"/>
    <w:rsid w:val="0097324C"/>
    <w:rsid w:val="00974461"/>
    <w:rsid w:val="00974E0E"/>
    <w:rsid w:val="00975856"/>
    <w:rsid w:val="009758B3"/>
    <w:rsid w:val="009762F0"/>
    <w:rsid w:val="00977A25"/>
    <w:rsid w:val="00977FCF"/>
    <w:rsid w:val="00981218"/>
    <w:rsid w:val="00981BB0"/>
    <w:rsid w:val="00982420"/>
    <w:rsid w:val="009828A2"/>
    <w:rsid w:val="00983A7D"/>
    <w:rsid w:val="00983EE8"/>
    <w:rsid w:val="00984284"/>
    <w:rsid w:val="00984C45"/>
    <w:rsid w:val="0098577D"/>
    <w:rsid w:val="00986BCC"/>
    <w:rsid w:val="009877B7"/>
    <w:rsid w:val="00990129"/>
    <w:rsid w:val="00990267"/>
    <w:rsid w:val="009907FF"/>
    <w:rsid w:val="0099120C"/>
    <w:rsid w:val="00993266"/>
    <w:rsid w:val="00993561"/>
    <w:rsid w:val="00994A5D"/>
    <w:rsid w:val="009971BA"/>
    <w:rsid w:val="009977D1"/>
    <w:rsid w:val="00997DAF"/>
    <w:rsid w:val="009A0CBF"/>
    <w:rsid w:val="009A3DDB"/>
    <w:rsid w:val="009A40EF"/>
    <w:rsid w:val="009A5FC6"/>
    <w:rsid w:val="009A6775"/>
    <w:rsid w:val="009A7A00"/>
    <w:rsid w:val="009A7DDB"/>
    <w:rsid w:val="009B0211"/>
    <w:rsid w:val="009B0257"/>
    <w:rsid w:val="009B0745"/>
    <w:rsid w:val="009B0EC0"/>
    <w:rsid w:val="009B2A00"/>
    <w:rsid w:val="009B3751"/>
    <w:rsid w:val="009B38FE"/>
    <w:rsid w:val="009B58DE"/>
    <w:rsid w:val="009B625F"/>
    <w:rsid w:val="009B633A"/>
    <w:rsid w:val="009B69AA"/>
    <w:rsid w:val="009B7673"/>
    <w:rsid w:val="009C0423"/>
    <w:rsid w:val="009C2224"/>
    <w:rsid w:val="009C22D2"/>
    <w:rsid w:val="009C2A0E"/>
    <w:rsid w:val="009C389F"/>
    <w:rsid w:val="009C526F"/>
    <w:rsid w:val="009C5542"/>
    <w:rsid w:val="009C5677"/>
    <w:rsid w:val="009C57EF"/>
    <w:rsid w:val="009D23BA"/>
    <w:rsid w:val="009D49FD"/>
    <w:rsid w:val="009D5259"/>
    <w:rsid w:val="009D5C70"/>
    <w:rsid w:val="009D6284"/>
    <w:rsid w:val="009E00F6"/>
    <w:rsid w:val="009E0413"/>
    <w:rsid w:val="009E0868"/>
    <w:rsid w:val="009E09F5"/>
    <w:rsid w:val="009E1967"/>
    <w:rsid w:val="009E1A56"/>
    <w:rsid w:val="009E28C4"/>
    <w:rsid w:val="009F15E8"/>
    <w:rsid w:val="009F1C43"/>
    <w:rsid w:val="009F20FA"/>
    <w:rsid w:val="009F29A1"/>
    <w:rsid w:val="009F3AD9"/>
    <w:rsid w:val="009F4A24"/>
    <w:rsid w:val="009F5410"/>
    <w:rsid w:val="009F5CCE"/>
    <w:rsid w:val="00A006ED"/>
    <w:rsid w:val="00A009B7"/>
    <w:rsid w:val="00A00C55"/>
    <w:rsid w:val="00A00CC6"/>
    <w:rsid w:val="00A029F5"/>
    <w:rsid w:val="00A04DF4"/>
    <w:rsid w:val="00A067C4"/>
    <w:rsid w:val="00A13344"/>
    <w:rsid w:val="00A133C8"/>
    <w:rsid w:val="00A1613D"/>
    <w:rsid w:val="00A16529"/>
    <w:rsid w:val="00A16882"/>
    <w:rsid w:val="00A202FD"/>
    <w:rsid w:val="00A208FA"/>
    <w:rsid w:val="00A210D0"/>
    <w:rsid w:val="00A22E66"/>
    <w:rsid w:val="00A23DFA"/>
    <w:rsid w:val="00A24FDD"/>
    <w:rsid w:val="00A2516C"/>
    <w:rsid w:val="00A25DE0"/>
    <w:rsid w:val="00A25E3C"/>
    <w:rsid w:val="00A260E7"/>
    <w:rsid w:val="00A26487"/>
    <w:rsid w:val="00A2674F"/>
    <w:rsid w:val="00A26E65"/>
    <w:rsid w:val="00A32CE0"/>
    <w:rsid w:val="00A34B35"/>
    <w:rsid w:val="00A364B3"/>
    <w:rsid w:val="00A36A31"/>
    <w:rsid w:val="00A36E10"/>
    <w:rsid w:val="00A370CD"/>
    <w:rsid w:val="00A37830"/>
    <w:rsid w:val="00A37843"/>
    <w:rsid w:val="00A37E09"/>
    <w:rsid w:val="00A42D69"/>
    <w:rsid w:val="00A42EEE"/>
    <w:rsid w:val="00A4361A"/>
    <w:rsid w:val="00A4430E"/>
    <w:rsid w:val="00A4464E"/>
    <w:rsid w:val="00A46E83"/>
    <w:rsid w:val="00A46E95"/>
    <w:rsid w:val="00A472C4"/>
    <w:rsid w:val="00A47308"/>
    <w:rsid w:val="00A47F9E"/>
    <w:rsid w:val="00A52C7B"/>
    <w:rsid w:val="00A532BF"/>
    <w:rsid w:val="00A53353"/>
    <w:rsid w:val="00A5385A"/>
    <w:rsid w:val="00A538F4"/>
    <w:rsid w:val="00A5424B"/>
    <w:rsid w:val="00A54CB5"/>
    <w:rsid w:val="00A5506F"/>
    <w:rsid w:val="00A555E4"/>
    <w:rsid w:val="00A561A2"/>
    <w:rsid w:val="00A561D3"/>
    <w:rsid w:val="00A5663B"/>
    <w:rsid w:val="00A56950"/>
    <w:rsid w:val="00A57169"/>
    <w:rsid w:val="00A57877"/>
    <w:rsid w:val="00A57DDE"/>
    <w:rsid w:val="00A60467"/>
    <w:rsid w:val="00A6058A"/>
    <w:rsid w:val="00A60C28"/>
    <w:rsid w:val="00A6151A"/>
    <w:rsid w:val="00A61678"/>
    <w:rsid w:val="00A617D4"/>
    <w:rsid w:val="00A61FAF"/>
    <w:rsid w:val="00A62210"/>
    <w:rsid w:val="00A6485C"/>
    <w:rsid w:val="00A66235"/>
    <w:rsid w:val="00A6649F"/>
    <w:rsid w:val="00A70969"/>
    <w:rsid w:val="00A70A87"/>
    <w:rsid w:val="00A70A93"/>
    <w:rsid w:val="00A70AE0"/>
    <w:rsid w:val="00A70B2D"/>
    <w:rsid w:val="00A711B3"/>
    <w:rsid w:val="00A71210"/>
    <w:rsid w:val="00A71260"/>
    <w:rsid w:val="00A71348"/>
    <w:rsid w:val="00A717E8"/>
    <w:rsid w:val="00A71BA9"/>
    <w:rsid w:val="00A71D10"/>
    <w:rsid w:val="00A726AC"/>
    <w:rsid w:val="00A73E76"/>
    <w:rsid w:val="00A75AB8"/>
    <w:rsid w:val="00A80B4C"/>
    <w:rsid w:val="00A80DFE"/>
    <w:rsid w:val="00A813EA"/>
    <w:rsid w:val="00A819E6"/>
    <w:rsid w:val="00A8211E"/>
    <w:rsid w:val="00A82BD5"/>
    <w:rsid w:val="00A83F21"/>
    <w:rsid w:val="00A84504"/>
    <w:rsid w:val="00A8516A"/>
    <w:rsid w:val="00A85306"/>
    <w:rsid w:val="00A853FF"/>
    <w:rsid w:val="00A873FA"/>
    <w:rsid w:val="00A918B3"/>
    <w:rsid w:val="00A921FE"/>
    <w:rsid w:val="00A93C51"/>
    <w:rsid w:val="00A93FAB"/>
    <w:rsid w:val="00A94EDF"/>
    <w:rsid w:val="00A953CC"/>
    <w:rsid w:val="00A95F9B"/>
    <w:rsid w:val="00A9763D"/>
    <w:rsid w:val="00AA0F18"/>
    <w:rsid w:val="00AA3180"/>
    <w:rsid w:val="00AA3BB8"/>
    <w:rsid w:val="00AA52A8"/>
    <w:rsid w:val="00AA7E1E"/>
    <w:rsid w:val="00AB0DEB"/>
    <w:rsid w:val="00AB1335"/>
    <w:rsid w:val="00AB1640"/>
    <w:rsid w:val="00AB28E0"/>
    <w:rsid w:val="00AB5AE8"/>
    <w:rsid w:val="00AB61AE"/>
    <w:rsid w:val="00AB65B8"/>
    <w:rsid w:val="00AC14EE"/>
    <w:rsid w:val="00AC2466"/>
    <w:rsid w:val="00AC37D7"/>
    <w:rsid w:val="00AC4C3A"/>
    <w:rsid w:val="00AC5039"/>
    <w:rsid w:val="00AC6190"/>
    <w:rsid w:val="00AC6A19"/>
    <w:rsid w:val="00AC72F0"/>
    <w:rsid w:val="00AC772F"/>
    <w:rsid w:val="00AD1BB0"/>
    <w:rsid w:val="00AD61D8"/>
    <w:rsid w:val="00AD7534"/>
    <w:rsid w:val="00AE0051"/>
    <w:rsid w:val="00AE09B4"/>
    <w:rsid w:val="00AE2002"/>
    <w:rsid w:val="00AE380C"/>
    <w:rsid w:val="00AE7C06"/>
    <w:rsid w:val="00AE7C4D"/>
    <w:rsid w:val="00AF3F3C"/>
    <w:rsid w:val="00AF5883"/>
    <w:rsid w:val="00AF5C77"/>
    <w:rsid w:val="00AF5D3B"/>
    <w:rsid w:val="00AF6996"/>
    <w:rsid w:val="00AF6C41"/>
    <w:rsid w:val="00AF756D"/>
    <w:rsid w:val="00B00164"/>
    <w:rsid w:val="00B0287F"/>
    <w:rsid w:val="00B02CAF"/>
    <w:rsid w:val="00B05146"/>
    <w:rsid w:val="00B112F5"/>
    <w:rsid w:val="00B115AC"/>
    <w:rsid w:val="00B117D5"/>
    <w:rsid w:val="00B11874"/>
    <w:rsid w:val="00B11A90"/>
    <w:rsid w:val="00B120D2"/>
    <w:rsid w:val="00B141E9"/>
    <w:rsid w:val="00B15549"/>
    <w:rsid w:val="00B17CE7"/>
    <w:rsid w:val="00B216AB"/>
    <w:rsid w:val="00B21A95"/>
    <w:rsid w:val="00B21FCA"/>
    <w:rsid w:val="00B2283A"/>
    <w:rsid w:val="00B23DF6"/>
    <w:rsid w:val="00B24330"/>
    <w:rsid w:val="00B24E5F"/>
    <w:rsid w:val="00B26562"/>
    <w:rsid w:val="00B27010"/>
    <w:rsid w:val="00B275C9"/>
    <w:rsid w:val="00B278E8"/>
    <w:rsid w:val="00B3042F"/>
    <w:rsid w:val="00B30A69"/>
    <w:rsid w:val="00B3255E"/>
    <w:rsid w:val="00B353AE"/>
    <w:rsid w:val="00B40E2A"/>
    <w:rsid w:val="00B40FCB"/>
    <w:rsid w:val="00B415C3"/>
    <w:rsid w:val="00B42C24"/>
    <w:rsid w:val="00B44014"/>
    <w:rsid w:val="00B44FF8"/>
    <w:rsid w:val="00B465D3"/>
    <w:rsid w:val="00B46736"/>
    <w:rsid w:val="00B47144"/>
    <w:rsid w:val="00B5157D"/>
    <w:rsid w:val="00B519F1"/>
    <w:rsid w:val="00B5260B"/>
    <w:rsid w:val="00B55186"/>
    <w:rsid w:val="00B552D0"/>
    <w:rsid w:val="00B564B6"/>
    <w:rsid w:val="00B56D6F"/>
    <w:rsid w:val="00B56EDF"/>
    <w:rsid w:val="00B575F3"/>
    <w:rsid w:val="00B57624"/>
    <w:rsid w:val="00B60773"/>
    <w:rsid w:val="00B611B8"/>
    <w:rsid w:val="00B61AC7"/>
    <w:rsid w:val="00B61F1C"/>
    <w:rsid w:val="00B64EB8"/>
    <w:rsid w:val="00B6676A"/>
    <w:rsid w:val="00B66D37"/>
    <w:rsid w:val="00B66D7C"/>
    <w:rsid w:val="00B67BAD"/>
    <w:rsid w:val="00B71919"/>
    <w:rsid w:val="00B71B0C"/>
    <w:rsid w:val="00B72376"/>
    <w:rsid w:val="00B73E5E"/>
    <w:rsid w:val="00B75448"/>
    <w:rsid w:val="00B800CB"/>
    <w:rsid w:val="00B80E4C"/>
    <w:rsid w:val="00B81150"/>
    <w:rsid w:val="00B8190D"/>
    <w:rsid w:val="00B8223F"/>
    <w:rsid w:val="00B8326D"/>
    <w:rsid w:val="00B83377"/>
    <w:rsid w:val="00B84D19"/>
    <w:rsid w:val="00B8634C"/>
    <w:rsid w:val="00B86ECA"/>
    <w:rsid w:val="00B900A3"/>
    <w:rsid w:val="00B90944"/>
    <w:rsid w:val="00B90FF5"/>
    <w:rsid w:val="00B911CF"/>
    <w:rsid w:val="00B91403"/>
    <w:rsid w:val="00B917C8"/>
    <w:rsid w:val="00B91B3B"/>
    <w:rsid w:val="00B92C4F"/>
    <w:rsid w:val="00B92D59"/>
    <w:rsid w:val="00B93AD0"/>
    <w:rsid w:val="00B95A2B"/>
    <w:rsid w:val="00B95D6D"/>
    <w:rsid w:val="00B9796B"/>
    <w:rsid w:val="00BA26E0"/>
    <w:rsid w:val="00BA4570"/>
    <w:rsid w:val="00BA4EEA"/>
    <w:rsid w:val="00BA5112"/>
    <w:rsid w:val="00BA629C"/>
    <w:rsid w:val="00BA7828"/>
    <w:rsid w:val="00BA7D9D"/>
    <w:rsid w:val="00BB07AA"/>
    <w:rsid w:val="00BB2AAD"/>
    <w:rsid w:val="00BB49D5"/>
    <w:rsid w:val="00BB5345"/>
    <w:rsid w:val="00BB6633"/>
    <w:rsid w:val="00BB794C"/>
    <w:rsid w:val="00BB7BA7"/>
    <w:rsid w:val="00BC0605"/>
    <w:rsid w:val="00BC149C"/>
    <w:rsid w:val="00BC20F5"/>
    <w:rsid w:val="00BC2CFC"/>
    <w:rsid w:val="00BC318D"/>
    <w:rsid w:val="00BC38C9"/>
    <w:rsid w:val="00BC4270"/>
    <w:rsid w:val="00BC4418"/>
    <w:rsid w:val="00BC5333"/>
    <w:rsid w:val="00BC5842"/>
    <w:rsid w:val="00BC75B9"/>
    <w:rsid w:val="00BC7AA2"/>
    <w:rsid w:val="00BC7E69"/>
    <w:rsid w:val="00BD1A2E"/>
    <w:rsid w:val="00BD1E78"/>
    <w:rsid w:val="00BD2D4F"/>
    <w:rsid w:val="00BD3C76"/>
    <w:rsid w:val="00BD4318"/>
    <w:rsid w:val="00BD5331"/>
    <w:rsid w:val="00BD6720"/>
    <w:rsid w:val="00BE0632"/>
    <w:rsid w:val="00BE07A8"/>
    <w:rsid w:val="00BE536A"/>
    <w:rsid w:val="00BE691E"/>
    <w:rsid w:val="00BE6FD1"/>
    <w:rsid w:val="00BE6FD9"/>
    <w:rsid w:val="00BE79C9"/>
    <w:rsid w:val="00BE7AE8"/>
    <w:rsid w:val="00BF18BB"/>
    <w:rsid w:val="00BF1BEA"/>
    <w:rsid w:val="00BF20D9"/>
    <w:rsid w:val="00BF240A"/>
    <w:rsid w:val="00BF314A"/>
    <w:rsid w:val="00BF3581"/>
    <w:rsid w:val="00BF3B0D"/>
    <w:rsid w:val="00BF3C90"/>
    <w:rsid w:val="00BF4C85"/>
    <w:rsid w:val="00BF56F9"/>
    <w:rsid w:val="00BF69DB"/>
    <w:rsid w:val="00BF6E17"/>
    <w:rsid w:val="00BF7328"/>
    <w:rsid w:val="00BF7F9A"/>
    <w:rsid w:val="00C0028C"/>
    <w:rsid w:val="00C0061C"/>
    <w:rsid w:val="00C00EA6"/>
    <w:rsid w:val="00C01636"/>
    <w:rsid w:val="00C03644"/>
    <w:rsid w:val="00C03760"/>
    <w:rsid w:val="00C03E4E"/>
    <w:rsid w:val="00C04BCC"/>
    <w:rsid w:val="00C0716C"/>
    <w:rsid w:val="00C0744E"/>
    <w:rsid w:val="00C07A3D"/>
    <w:rsid w:val="00C10F51"/>
    <w:rsid w:val="00C13B18"/>
    <w:rsid w:val="00C13D9D"/>
    <w:rsid w:val="00C14877"/>
    <w:rsid w:val="00C14A73"/>
    <w:rsid w:val="00C14CFD"/>
    <w:rsid w:val="00C1571A"/>
    <w:rsid w:val="00C158D7"/>
    <w:rsid w:val="00C15F1D"/>
    <w:rsid w:val="00C16AB4"/>
    <w:rsid w:val="00C17394"/>
    <w:rsid w:val="00C1770C"/>
    <w:rsid w:val="00C178C0"/>
    <w:rsid w:val="00C17C42"/>
    <w:rsid w:val="00C20168"/>
    <w:rsid w:val="00C20EDE"/>
    <w:rsid w:val="00C21CEB"/>
    <w:rsid w:val="00C21D83"/>
    <w:rsid w:val="00C22BD6"/>
    <w:rsid w:val="00C234EF"/>
    <w:rsid w:val="00C239C2"/>
    <w:rsid w:val="00C23E73"/>
    <w:rsid w:val="00C2507B"/>
    <w:rsid w:val="00C25333"/>
    <w:rsid w:val="00C2629D"/>
    <w:rsid w:val="00C26ED7"/>
    <w:rsid w:val="00C2711E"/>
    <w:rsid w:val="00C3058C"/>
    <w:rsid w:val="00C31E95"/>
    <w:rsid w:val="00C331F5"/>
    <w:rsid w:val="00C34366"/>
    <w:rsid w:val="00C34732"/>
    <w:rsid w:val="00C35718"/>
    <w:rsid w:val="00C37B74"/>
    <w:rsid w:val="00C40AED"/>
    <w:rsid w:val="00C41289"/>
    <w:rsid w:val="00C431C0"/>
    <w:rsid w:val="00C434F5"/>
    <w:rsid w:val="00C437AD"/>
    <w:rsid w:val="00C439FB"/>
    <w:rsid w:val="00C43D9F"/>
    <w:rsid w:val="00C44F21"/>
    <w:rsid w:val="00C45EB6"/>
    <w:rsid w:val="00C4653F"/>
    <w:rsid w:val="00C469AB"/>
    <w:rsid w:val="00C46E0C"/>
    <w:rsid w:val="00C47366"/>
    <w:rsid w:val="00C52861"/>
    <w:rsid w:val="00C545E3"/>
    <w:rsid w:val="00C54C5D"/>
    <w:rsid w:val="00C5627F"/>
    <w:rsid w:val="00C572A8"/>
    <w:rsid w:val="00C578C0"/>
    <w:rsid w:val="00C57920"/>
    <w:rsid w:val="00C57E6F"/>
    <w:rsid w:val="00C60410"/>
    <w:rsid w:val="00C605AC"/>
    <w:rsid w:val="00C63B8D"/>
    <w:rsid w:val="00C65269"/>
    <w:rsid w:val="00C6559E"/>
    <w:rsid w:val="00C65A94"/>
    <w:rsid w:val="00C671CE"/>
    <w:rsid w:val="00C67253"/>
    <w:rsid w:val="00C67EE2"/>
    <w:rsid w:val="00C70322"/>
    <w:rsid w:val="00C70B06"/>
    <w:rsid w:val="00C70EE5"/>
    <w:rsid w:val="00C7141B"/>
    <w:rsid w:val="00C73897"/>
    <w:rsid w:val="00C74BBA"/>
    <w:rsid w:val="00C7524C"/>
    <w:rsid w:val="00C75BE6"/>
    <w:rsid w:val="00C766E1"/>
    <w:rsid w:val="00C802F3"/>
    <w:rsid w:val="00C80B18"/>
    <w:rsid w:val="00C81421"/>
    <w:rsid w:val="00C81B9F"/>
    <w:rsid w:val="00C82AE5"/>
    <w:rsid w:val="00C82B2B"/>
    <w:rsid w:val="00C830CD"/>
    <w:rsid w:val="00C83137"/>
    <w:rsid w:val="00C85E08"/>
    <w:rsid w:val="00C8615D"/>
    <w:rsid w:val="00C866AA"/>
    <w:rsid w:val="00C87422"/>
    <w:rsid w:val="00C87827"/>
    <w:rsid w:val="00C90795"/>
    <w:rsid w:val="00C90827"/>
    <w:rsid w:val="00C9215D"/>
    <w:rsid w:val="00C92426"/>
    <w:rsid w:val="00C92AA0"/>
    <w:rsid w:val="00C9347A"/>
    <w:rsid w:val="00C93AD2"/>
    <w:rsid w:val="00C9459D"/>
    <w:rsid w:val="00C94A34"/>
    <w:rsid w:val="00C95434"/>
    <w:rsid w:val="00CA1351"/>
    <w:rsid w:val="00CA23DC"/>
    <w:rsid w:val="00CA2DD3"/>
    <w:rsid w:val="00CA3442"/>
    <w:rsid w:val="00CA548C"/>
    <w:rsid w:val="00CA5EBC"/>
    <w:rsid w:val="00CA677F"/>
    <w:rsid w:val="00CA72CF"/>
    <w:rsid w:val="00CA7A93"/>
    <w:rsid w:val="00CB0438"/>
    <w:rsid w:val="00CB0E50"/>
    <w:rsid w:val="00CB1927"/>
    <w:rsid w:val="00CB277B"/>
    <w:rsid w:val="00CB28F2"/>
    <w:rsid w:val="00CB474A"/>
    <w:rsid w:val="00CB4942"/>
    <w:rsid w:val="00CB5989"/>
    <w:rsid w:val="00CB5D38"/>
    <w:rsid w:val="00CB7650"/>
    <w:rsid w:val="00CC030D"/>
    <w:rsid w:val="00CC0D4A"/>
    <w:rsid w:val="00CC1C47"/>
    <w:rsid w:val="00CC3AB2"/>
    <w:rsid w:val="00CC434D"/>
    <w:rsid w:val="00CC4645"/>
    <w:rsid w:val="00CC4E64"/>
    <w:rsid w:val="00CC523E"/>
    <w:rsid w:val="00CC52B2"/>
    <w:rsid w:val="00CC7E66"/>
    <w:rsid w:val="00CD239E"/>
    <w:rsid w:val="00CD37AF"/>
    <w:rsid w:val="00CD3FF5"/>
    <w:rsid w:val="00CD5BBC"/>
    <w:rsid w:val="00CD6A29"/>
    <w:rsid w:val="00CE19A2"/>
    <w:rsid w:val="00CE2D6A"/>
    <w:rsid w:val="00CE2E46"/>
    <w:rsid w:val="00CE32D5"/>
    <w:rsid w:val="00CE4472"/>
    <w:rsid w:val="00CE44A3"/>
    <w:rsid w:val="00CE4839"/>
    <w:rsid w:val="00CE59F3"/>
    <w:rsid w:val="00CE5E46"/>
    <w:rsid w:val="00CE6D0D"/>
    <w:rsid w:val="00CF0442"/>
    <w:rsid w:val="00CF0B77"/>
    <w:rsid w:val="00CF1E99"/>
    <w:rsid w:val="00CF22C8"/>
    <w:rsid w:val="00CF2940"/>
    <w:rsid w:val="00CF387C"/>
    <w:rsid w:val="00CF3BD5"/>
    <w:rsid w:val="00CF4FD7"/>
    <w:rsid w:val="00CF61D3"/>
    <w:rsid w:val="00CF62E9"/>
    <w:rsid w:val="00CF6357"/>
    <w:rsid w:val="00D0054E"/>
    <w:rsid w:val="00D00AC4"/>
    <w:rsid w:val="00D01BE8"/>
    <w:rsid w:val="00D01CE2"/>
    <w:rsid w:val="00D02180"/>
    <w:rsid w:val="00D02653"/>
    <w:rsid w:val="00D039A9"/>
    <w:rsid w:val="00D04BD9"/>
    <w:rsid w:val="00D05656"/>
    <w:rsid w:val="00D06ECC"/>
    <w:rsid w:val="00D07FAA"/>
    <w:rsid w:val="00D10056"/>
    <w:rsid w:val="00D11A4A"/>
    <w:rsid w:val="00D11AD9"/>
    <w:rsid w:val="00D11C34"/>
    <w:rsid w:val="00D13988"/>
    <w:rsid w:val="00D147D0"/>
    <w:rsid w:val="00D1543E"/>
    <w:rsid w:val="00D159A1"/>
    <w:rsid w:val="00D168F9"/>
    <w:rsid w:val="00D16AF0"/>
    <w:rsid w:val="00D175B6"/>
    <w:rsid w:val="00D229BB"/>
    <w:rsid w:val="00D22D7C"/>
    <w:rsid w:val="00D22EDD"/>
    <w:rsid w:val="00D2383D"/>
    <w:rsid w:val="00D241F9"/>
    <w:rsid w:val="00D24980"/>
    <w:rsid w:val="00D27220"/>
    <w:rsid w:val="00D27634"/>
    <w:rsid w:val="00D27E2F"/>
    <w:rsid w:val="00D27EF5"/>
    <w:rsid w:val="00D30012"/>
    <w:rsid w:val="00D3014E"/>
    <w:rsid w:val="00D3111F"/>
    <w:rsid w:val="00D31BFD"/>
    <w:rsid w:val="00D31DE4"/>
    <w:rsid w:val="00D32F04"/>
    <w:rsid w:val="00D35D26"/>
    <w:rsid w:val="00D35DF2"/>
    <w:rsid w:val="00D35FDE"/>
    <w:rsid w:val="00D3646B"/>
    <w:rsid w:val="00D36BEB"/>
    <w:rsid w:val="00D36CC2"/>
    <w:rsid w:val="00D36E0B"/>
    <w:rsid w:val="00D37973"/>
    <w:rsid w:val="00D41668"/>
    <w:rsid w:val="00D4177D"/>
    <w:rsid w:val="00D41A19"/>
    <w:rsid w:val="00D42848"/>
    <w:rsid w:val="00D432B4"/>
    <w:rsid w:val="00D43AFF"/>
    <w:rsid w:val="00D4597E"/>
    <w:rsid w:val="00D4665F"/>
    <w:rsid w:val="00D47A26"/>
    <w:rsid w:val="00D50612"/>
    <w:rsid w:val="00D51294"/>
    <w:rsid w:val="00D51322"/>
    <w:rsid w:val="00D51A6A"/>
    <w:rsid w:val="00D51B6B"/>
    <w:rsid w:val="00D51D59"/>
    <w:rsid w:val="00D5206B"/>
    <w:rsid w:val="00D521D9"/>
    <w:rsid w:val="00D547CC"/>
    <w:rsid w:val="00D54CD4"/>
    <w:rsid w:val="00D57881"/>
    <w:rsid w:val="00D6027A"/>
    <w:rsid w:val="00D607D0"/>
    <w:rsid w:val="00D60DAC"/>
    <w:rsid w:val="00D6144F"/>
    <w:rsid w:val="00D61E0C"/>
    <w:rsid w:val="00D6370F"/>
    <w:rsid w:val="00D64422"/>
    <w:rsid w:val="00D662FD"/>
    <w:rsid w:val="00D66900"/>
    <w:rsid w:val="00D67DD8"/>
    <w:rsid w:val="00D701BF"/>
    <w:rsid w:val="00D72C1B"/>
    <w:rsid w:val="00D73DAE"/>
    <w:rsid w:val="00D754D9"/>
    <w:rsid w:val="00D757BD"/>
    <w:rsid w:val="00D76CC8"/>
    <w:rsid w:val="00D77E84"/>
    <w:rsid w:val="00D80F6B"/>
    <w:rsid w:val="00D81191"/>
    <w:rsid w:val="00D81340"/>
    <w:rsid w:val="00D81DC5"/>
    <w:rsid w:val="00D8230A"/>
    <w:rsid w:val="00D844A7"/>
    <w:rsid w:val="00D84B4F"/>
    <w:rsid w:val="00D84DED"/>
    <w:rsid w:val="00D860F9"/>
    <w:rsid w:val="00D9107E"/>
    <w:rsid w:val="00D913DA"/>
    <w:rsid w:val="00D93B43"/>
    <w:rsid w:val="00D9460B"/>
    <w:rsid w:val="00D95640"/>
    <w:rsid w:val="00D97B30"/>
    <w:rsid w:val="00DA0A2D"/>
    <w:rsid w:val="00DA138C"/>
    <w:rsid w:val="00DA1DED"/>
    <w:rsid w:val="00DA206B"/>
    <w:rsid w:val="00DA2791"/>
    <w:rsid w:val="00DA3BFC"/>
    <w:rsid w:val="00DA4E79"/>
    <w:rsid w:val="00DA57E1"/>
    <w:rsid w:val="00DA5BAD"/>
    <w:rsid w:val="00DA680A"/>
    <w:rsid w:val="00DA699D"/>
    <w:rsid w:val="00DA7F35"/>
    <w:rsid w:val="00DB0F55"/>
    <w:rsid w:val="00DB11C7"/>
    <w:rsid w:val="00DB16BE"/>
    <w:rsid w:val="00DB173D"/>
    <w:rsid w:val="00DB26D4"/>
    <w:rsid w:val="00DB4FC4"/>
    <w:rsid w:val="00DB65CC"/>
    <w:rsid w:val="00DB7C59"/>
    <w:rsid w:val="00DC0674"/>
    <w:rsid w:val="00DC18AC"/>
    <w:rsid w:val="00DC1EDA"/>
    <w:rsid w:val="00DC20AC"/>
    <w:rsid w:val="00DC21BE"/>
    <w:rsid w:val="00DC40F9"/>
    <w:rsid w:val="00DC4240"/>
    <w:rsid w:val="00DC53B9"/>
    <w:rsid w:val="00DC556D"/>
    <w:rsid w:val="00DC7AAA"/>
    <w:rsid w:val="00DD1681"/>
    <w:rsid w:val="00DD29C8"/>
    <w:rsid w:val="00DD2DCD"/>
    <w:rsid w:val="00DD31FB"/>
    <w:rsid w:val="00DD3454"/>
    <w:rsid w:val="00DD3CE1"/>
    <w:rsid w:val="00DD582E"/>
    <w:rsid w:val="00DD5DC5"/>
    <w:rsid w:val="00DD79BE"/>
    <w:rsid w:val="00DE0451"/>
    <w:rsid w:val="00DE08CF"/>
    <w:rsid w:val="00DE10BA"/>
    <w:rsid w:val="00DE1156"/>
    <w:rsid w:val="00DE14EB"/>
    <w:rsid w:val="00DE21B4"/>
    <w:rsid w:val="00DE4441"/>
    <w:rsid w:val="00DE4519"/>
    <w:rsid w:val="00DE50CA"/>
    <w:rsid w:val="00DE5E7E"/>
    <w:rsid w:val="00DE67C7"/>
    <w:rsid w:val="00DE6BBB"/>
    <w:rsid w:val="00DF26F5"/>
    <w:rsid w:val="00DF32C1"/>
    <w:rsid w:val="00DF4529"/>
    <w:rsid w:val="00DF520A"/>
    <w:rsid w:val="00DF60BD"/>
    <w:rsid w:val="00DF6520"/>
    <w:rsid w:val="00E001E0"/>
    <w:rsid w:val="00E0082E"/>
    <w:rsid w:val="00E0085F"/>
    <w:rsid w:val="00E0119E"/>
    <w:rsid w:val="00E026F6"/>
    <w:rsid w:val="00E02AAD"/>
    <w:rsid w:val="00E02F99"/>
    <w:rsid w:val="00E031C8"/>
    <w:rsid w:val="00E03211"/>
    <w:rsid w:val="00E048E0"/>
    <w:rsid w:val="00E06282"/>
    <w:rsid w:val="00E0707E"/>
    <w:rsid w:val="00E100A0"/>
    <w:rsid w:val="00E10109"/>
    <w:rsid w:val="00E11DC6"/>
    <w:rsid w:val="00E14769"/>
    <w:rsid w:val="00E1592D"/>
    <w:rsid w:val="00E15C17"/>
    <w:rsid w:val="00E161E7"/>
    <w:rsid w:val="00E168FE"/>
    <w:rsid w:val="00E177F0"/>
    <w:rsid w:val="00E202AD"/>
    <w:rsid w:val="00E21446"/>
    <w:rsid w:val="00E21F9E"/>
    <w:rsid w:val="00E23DA5"/>
    <w:rsid w:val="00E23FA4"/>
    <w:rsid w:val="00E25811"/>
    <w:rsid w:val="00E261B1"/>
    <w:rsid w:val="00E30031"/>
    <w:rsid w:val="00E308FA"/>
    <w:rsid w:val="00E3184D"/>
    <w:rsid w:val="00E325E5"/>
    <w:rsid w:val="00E33220"/>
    <w:rsid w:val="00E3782F"/>
    <w:rsid w:val="00E37AA4"/>
    <w:rsid w:val="00E37C46"/>
    <w:rsid w:val="00E37D8A"/>
    <w:rsid w:val="00E42FFA"/>
    <w:rsid w:val="00E4324B"/>
    <w:rsid w:val="00E446DE"/>
    <w:rsid w:val="00E44AD1"/>
    <w:rsid w:val="00E50167"/>
    <w:rsid w:val="00E515F5"/>
    <w:rsid w:val="00E5250C"/>
    <w:rsid w:val="00E52D3D"/>
    <w:rsid w:val="00E53E80"/>
    <w:rsid w:val="00E54B6B"/>
    <w:rsid w:val="00E55EAE"/>
    <w:rsid w:val="00E57318"/>
    <w:rsid w:val="00E57D35"/>
    <w:rsid w:val="00E60C51"/>
    <w:rsid w:val="00E61A7F"/>
    <w:rsid w:val="00E622DC"/>
    <w:rsid w:val="00E62E0F"/>
    <w:rsid w:val="00E66D3C"/>
    <w:rsid w:val="00E6742E"/>
    <w:rsid w:val="00E675F7"/>
    <w:rsid w:val="00E67A50"/>
    <w:rsid w:val="00E70651"/>
    <w:rsid w:val="00E70E99"/>
    <w:rsid w:val="00E72DDD"/>
    <w:rsid w:val="00E73FBF"/>
    <w:rsid w:val="00E7641A"/>
    <w:rsid w:val="00E7708A"/>
    <w:rsid w:val="00E77C7C"/>
    <w:rsid w:val="00E80F19"/>
    <w:rsid w:val="00E81E1E"/>
    <w:rsid w:val="00E83E08"/>
    <w:rsid w:val="00E84FAC"/>
    <w:rsid w:val="00E8517F"/>
    <w:rsid w:val="00E851F5"/>
    <w:rsid w:val="00E85549"/>
    <w:rsid w:val="00E900FC"/>
    <w:rsid w:val="00E9031E"/>
    <w:rsid w:val="00E904BD"/>
    <w:rsid w:val="00E90D37"/>
    <w:rsid w:val="00E9124C"/>
    <w:rsid w:val="00E91830"/>
    <w:rsid w:val="00E91D62"/>
    <w:rsid w:val="00E92B50"/>
    <w:rsid w:val="00E92E9A"/>
    <w:rsid w:val="00E9393C"/>
    <w:rsid w:val="00E942FA"/>
    <w:rsid w:val="00E975FD"/>
    <w:rsid w:val="00EA03D4"/>
    <w:rsid w:val="00EA08F2"/>
    <w:rsid w:val="00EA0D2C"/>
    <w:rsid w:val="00EA0DDB"/>
    <w:rsid w:val="00EA1113"/>
    <w:rsid w:val="00EA3FFE"/>
    <w:rsid w:val="00EA4C03"/>
    <w:rsid w:val="00EA51A7"/>
    <w:rsid w:val="00EA52E5"/>
    <w:rsid w:val="00EA739B"/>
    <w:rsid w:val="00EA7E65"/>
    <w:rsid w:val="00EB0B9B"/>
    <w:rsid w:val="00EB46ED"/>
    <w:rsid w:val="00EB706F"/>
    <w:rsid w:val="00EC1551"/>
    <w:rsid w:val="00EC28E1"/>
    <w:rsid w:val="00EC3B91"/>
    <w:rsid w:val="00EC757E"/>
    <w:rsid w:val="00EC7E1D"/>
    <w:rsid w:val="00EC7F7F"/>
    <w:rsid w:val="00ED117E"/>
    <w:rsid w:val="00ED1508"/>
    <w:rsid w:val="00ED1A51"/>
    <w:rsid w:val="00ED26EB"/>
    <w:rsid w:val="00ED458C"/>
    <w:rsid w:val="00ED502E"/>
    <w:rsid w:val="00ED517D"/>
    <w:rsid w:val="00ED6060"/>
    <w:rsid w:val="00ED6F14"/>
    <w:rsid w:val="00ED71A0"/>
    <w:rsid w:val="00EE01F1"/>
    <w:rsid w:val="00EE09CC"/>
    <w:rsid w:val="00EE1013"/>
    <w:rsid w:val="00EE12E2"/>
    <w:rsid w:val="00EE2B4C"/>
    <w:rsid w:val="00EE3DF7"/>
    <w:rsid w:val="00EE5060"/>
    <w:rsid w:val="00EE5DC9"/>
    <w:rsid w:val="00EE615B"/>
    <w:rsid w:val="00EE6DB8"/>
    <w:rsid w:val="00EF20E5"/>
    <w:rsid w:val="00EF20EF"/>
    <w:rsid w:val="00EF2927"/>
    <w:rsid w:val="00EF47A2"/>
    <w:rsid w:val="00EF550A"/>
    <w:rsid w:val="00EF5B79"/>
    <w:rsid w:val="00EF625C"/>
    <w:rsid w:val="00EF6D86"/>
    <w:rsid w:val="00F003CB"/>
    <w:rsid w:val="00F01497"/>
    <w:rsid w:val="00F02CF1"/>
    <w:rsid w:val="00F03068"/>
    <w:rsid w:val="00F03C55"/>
    <w:rsid w:val="00F04772"/>
    <w:rsid w:val="00F04A78"/>
    <w:rsid w:val="00F05930"/>
    <w:rsid w:val="00F05C18"/>
    <w:rsid w:val="00F05D8B"/>
    <w:rsid w:val="00F07624"/>
    <w:rsid w:val="00F07E14"/>
    <w:rsid w:val="00F11F44"/>
    <w:rsid w:val="00F12209"/>
    <w:rsid w:val="00F12488"/>
    <w:rsid w:val="00F1257B"/>
    <w:rsid w:val="00F13F43"/>
    <w:rsid w:val="00F14D4F"/>
    <w:rsid w:val="00F14F4F"/>
    <w:rsid w:val="00F150FB"/>
    <w:rsid w:val="00F15397"/>
    <w:rsid w:val="00F15722"/>
    <w:rsid w:val="00F167C8"/>
    <w:rsid w:val="00F17769"/>
    <w:rsid w:val="00F17F43"/>
    <w:rsid w:val="00F20D3A"/>
    <w:rsid w:val="00F20F94"/>
    <w:rsid w:val="00F22BF2"/>
    <w:rsid w:val="00F2347A"/>
    <w:rsid w:val="00F235A9"/>
    <w:rsid w:val="00F23A78"/>
    <w:rsid w:val="00F23FDA"/>
    <w:rsid w:val="00F2483E"/>
    <w:rsid w:val="00F257CE"/>
    <w:rsid w:val="00F322B7"/>
    <w:rsid w:val="00F37773"/>
    <w:rsid w:val="00F37C3E"/>
    <w:rsid w:val="00F400F6"/>
    <w:rsid w:val="00F409A4"/>
    <w:rsid w:val="00F41058"/>
    <w:rsid w:val="00F4259B"/>
    <w:rsid w:val="00F42D33"/>
    <w:rsid w:val="00F46479"/>
    <w:rsid w:val="00F46EE2"/>
    <w:rsid w:val="00F47088"/>
    <w:rsid w:val="00F4723D"/>
    <w:rsid w:val="00F50369"/>
    <w:rsid w:val="00F519A8"/>
    <w:rsid w:val="00F548D4"/>
    <w:rsid w:val="00F55324"/>
    <w:rsid w:val="00F55436"/>
    <w:rsid w:val="00F556D2"/>
    <w:rsid w:val="00F558CB"/>
    <w:rsid w:val="00F56152"/>
    <w:rsid w:val="00F56D95"/>
    <w:rsid w:val="00F60194"/>
    <w:rsid w:val="00F617AC"/>
    <w:rsid w:val="00F62480"/>
    <w:rsid w:val="00F64B52"/>
    <w:rsid w:val="00F65D4B"/>
    <w:rsid w:val="00F65D81"/>
    <w:rsid w:val="00F65D8B"/>
    <w:rsid w:val="00F70F5B"/>
    <w:rsid w:val="00F7109C"/>
    <w:rsid w:val="00F710BD"/>
    <w:rsid w:val="00F714A2"/>
    <w:rsid w:val="00F71E02"/>
    <w:rsid w:val="00F7393F"/>
    <w:rsid w:val="00F73F44"/>
    <w:rsid w:val="00F7656A"/>
    <w:rsid w:val="00F7672C"/>
    <w:rsid w:val="00F7760C"/>
    <w:rsid w:val="00F81BD8"/>
    <w:rsid w:val="00F8233A"/>
    <w:rsid w:val="00F82F24"/>
    <w:rsid w:val="00F836C7"/>
    <w:rsid w:val="00F84687"/>
    <w:rsid w:val="00F847A0"/>
    <w:rsid w:val="00F84C47"/>
    <w:rsid w:val="00F84FEF"/>
    <w:rsid w:val="00F8631B"/>
    <w:rsid w:val="00F86930"/>
    <w:rsid w:val="00F877FD"/>
    <w:rsid w:val="00F87AEF"/>
    <w:rsid w:val="00F9026F"/>
    <w:rsid w:val="00F91B05"/>
    <w:rsid w:val="00F91B9B"/>
    <w:rsid w:val="00F9358D"/>
    <w:rsid w:val="00F93A89"/>
    <w:rsid w:val="00F94A1F"/>
    <w:rsid w:val="00F94BD8"/>
    <w:rsid w:val="00F94CE1"/>
    <w:rsid w:val="00F958D7"/>
    <w:rsid w:val="00F96A6E"/>
    <w:rsid w:val="00F97D0C"/>
    <w:rsid w:val="00FA0D1E"/>
    <w:rsid w:val="00FA0D41"/>
    <w:rsid w:val="00FA216A"/>
    <w:rsid w:val="00FA2304"/>
    <w:rsid w:val="00FA23F9"/>
    <w:rsid w:val="00FA368F"/>
    <w:rsid w:val="00FA5523"/>
    <w:rsid w:val="00FA5F01"/>
    <w:rsid w:val="00FA645E"/>
    <w:rsid w:val="00FA6604"/>
    <w:rsid w:val="00FA7241"/>
    <w:rsid w:val="00FA777D"/>
    <w:rsid w:val="00FB102F"/>
    <w:rsid w:val="00FB3014"/>
    <w:rsid w:val="00FB3896"/>
    <w:rsid w:val="00FB3B9F"/>
    <w:rsid w:val="00FB3DC9"/>
    <w:rsid w:val="00FB45DC"/>
    <w:rsid w:val="00FB4CB3"/>
    <w:rsid w:val="00FB5A49"/>
    <w:rsid w:val="00FB61CC"/>
    <w:rsid w:val="00FB6218"/>
    <w:rsid w:val="00FB7ECF"/>
    <w:rsid w:val="00FC0F8E"/>
    <w:rsid w:val="00FC16F3"/>
    <w:rsid w:val="00FC1B5A"/>
    <w:rsid w:val="00FC2EB8"/>
    <w:rsid w:val="00FC46E6"/>
    <w:rsid w:val="00FC5FC2"/>
    <w:rsid w:val="00FC70D0"/>
    <w:rsid w:val="00FD1550"/>
    <w:rsid w:val="00FD3389"/>
    <w:rsid w:val="00FD3C93"/>
    <w:rsid w:val="00FD56FC"/>
    <w:rsid w:val="00FD5D0E"/>
    <w:rsid w:val="00FD63A3"/>
    <w:rsid w:val="00FE0ACA"/>
    <w:rsid w:val="00FE1988"/>
    <w:rsid w:val="00FE1BF4"/>
    <w:rsid w:val="00FE2515"/>
    <w:rsid w:val="00FE4A92"/>
    <w:rsid w:val="00FE53DB"/>
    <w:rsid w:val="00FE5A04"/>
    <w:rsid w:val="00FE5F45"/>
    <w:rsid w:val="00FE6725"/>
    <w:rsid w:val="00FE76E1"/>
    <w:rsid w:val="00FE7FB4"/>
    <w:rsid w:val="00FF3610"/>
    <w:rsid w:val="00FF42E2"/>
    <w:rsid w:val="00FF4E29"/>
    <w:rsid w:val="00FF6F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677F"/>
    <w:pPr>
      <w:widowControl w:val="0"/>
      <w:spacing w:after="0" w:line="240" w:lineRule="auto"/>
    </w:pPr>
    <w:rPr>
      <w:rFonts w:eastAsia="Times New Roman" w:cs="Times New Roman"/>
      <w:sz w:val="18"/>
      <w:szCs w:val="20"/>
      <w:lang w:eastAsia="cs-CZ"/>
    </w:rPr>
  </w:style>
  <w:style w:type="paragraph" w:styleId="Nadpis1">
    <w:name w:val="heading 1"/>
    <w:basedOn w:val="Normln"/>
    <w:next w:val="Nadpis2"/>
    <w:link w:val="Nadpis1Char"/>
    <w:uiPriority w:val="9"/>
    <w:qFormat/>
    <w:rsid w:val="006808C4"/>
    <w:pPr>
      <w:keepLines/>
      <w:numPr>
        <w:numId w:val="2"/>
      </w:numPr>
      <w:shd w:val="solid" w:color="DEEAF6" w:themeColor="accent1" w:themeTint="33" w:fill="auto"/>
      <w:spacing w:before="240" w:after="120" w:line="276" w:lineRule="auto"/>
      <w:ind w:left="567" w:hanging="567"/>
      <w:outlineLvl w:val="0"/>
    </w:pPr>
    <w:rPr>
      <w:rFonts w:eastAsiaTheme="majorEastAsia" w:cs="Times New Roman (Headings CS)"/>
      <w:b/>
      <w:bCs/>
      <w:caps/>
      <w:sz w:val="22"/>
      <w:szCs w:val="28"/>
      <w:lang w:eastAsia="en-US"/>
    </w:rPr>
  </w:style>
  <w:style w:type="paragraph" w:styleId="Nadpis2">
    <w:name w:val="heading 2"/>
    <w:basedOn w:val="Normln"/>
    <w:link w:val="Nadpis2Char"/>
    <w:uiPriority w:val="9"/>
    <w:unhideWhenUsed/>
    <w:qFormat/>
    <w:rsid w:val="00B44FF8"/>
    <w:pPr>
      <w:keepLines/>
      <w:numPr>
        <w:ilvl w:val="1"/>
        <w:numId w:val="2"/>
      </w:numPr>
      <w:spacing w:before="120" w:after="120"/>
      <w:jc w:val="both"/>
      <w:outlineLvl w:val="1"/>
    </w:pPr>
    <w:rPr>
      <w:rFonts w:eastAsiaTheme="majorEastAsia" w:cstheme="majorBidi"/>
      <w:sz w:val="22"/>
      <w:szCs w:val="26"/>
    </w:rPr>
  </w:style>
  <w:style w:type="paragraph" w:styleId="Nadpis3">
    <w:name w:val="heading 3"/>
    <w:basedOn w:val="Normln"/>
    <w:link w:val="Nadpis3Char"/>
    <w:uiPriority w:val="9"/>
    <w:unhideWhenUsed/>
    <w:qFormat/>
    <w:rsid w:val="005240F4"/>
    <w:pPr>
      <w:keepLines/>
      <w:numPr>
        <w:ilvl w:val="2"/>
        <w:numId w:val="2"/>
      </w:numPr>
      <w:spacing w:before="40" w:after="120" w:line="259" w:lineRule="auto"/>
      <w:jc w:val="both"/>
      <w:outlineLvl w:val="2"/>
    </w:pPr>
    <w:rPr>
      <w:rFonts w:eastAsiaTheme="majorEastAsia" w:cstheme="minorHAnsi"/>
      <w:sz w:val="22"/>
      <w:szCs w:val="22"/>
      <w:lang w:eastAsia="en-US"/>
    </w:rPr>
  </w:style>
  <w:style w:type="paragraph" w:styleId="Nadpis4">
    <w:name w:val="heading 4"/>
    <w:basedOn w:val="Normln"/>
    <w:next w:val="Normln"/>
    <w:link w:val="Nadpis4Char"/>
    <w:uiPriority w:val="9"/>
    <w:unhideWhenUsed/>
    <w:qFormat/>
    <w:rsid w:val="009B69AA"/>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9B69AA"/>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9B69AA"/>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B69A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B69A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B69A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44FF8"/>
    <w:rPr>
      <w:rFonts w:eastAsiaTheme="majorEastAsia" w:cstheme="majorBidi"/>
      <w:szCs w:val="26"/>
      <w:lang w:eastAsia="cs-CZ"/>
    </w:rPr>
  </w:style>
  <w:style w:type="paragraph" w:styleId="Zkladntext">
    <w:name w:val="Body Text"/>
    <w:basedOn w:val="Normln"/>
    <w:link w:val="ZkladntextChar"/>
    <w:uiPriority w:val="99"/>
    <w:rsid w:val="00E261B1"/>
    <w:pPr>
      <w:autoSpaceDE w:val="0"/>
      <w:autoSpaceDN w:val="0"/>
      <w:spacing w:after="120"/>
    </w:pPr>
    <w:rPr>
      <w:rFonts w:ascii="Times New Roman" w:hAnsi="Times New Roman"/>
      <w:sz w:val="24"/>
      <w:szCs w:val="24"/>
    </w:rPr>
  </w:style>
  <w:style w:type="character" w:customStyle="1" w:styleId="ZkladntextChar">
    <w:name w:val="Základní text Char"/>
    <w:basedOn w:val="Standardnpsmoodstavce"/>
    <w:link w:val="Zkladntext"/>
    <w:uiPriority w:val="99"/>
    <w:rsid w:val="00E261B1"/>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9B69AA"/>
    <w:rPr>
      <w:rFonts w:asciiTheme="majorHAnsi" w:eastAsiaTheme="majorEastAsia" w:hAnsiTheme="majorHAnsi" w:cstheme="majorBidi"/>
      <w:i/>
      <w:iCs/>
      <w:color w:val="2E74B5" w:themeColor="accent1" w:themeShade="BF"/>
      <w:sz w:val="18"/>
      <w:szCs w:val="20"/>
      <w:lang w:eastAsia="cs-CZ"/>
    </w:rPr>
  </w:style>
  <w:style w:type="character" w:customStyle="1" w:styleId="Nadpis5Char">
    <w:name w:val="Nadpis 5 Char"/>
    <w:basedOn w:val="Standardnpsmoodstavce"/>
    <w:link w:val="Nadpis5"/>
    <w:uiPriority w:val="9"/>
    <w:semiHidden/>
    <w:rsid w:val="009B69AA"/>
    <w:rPr>
      <w:rFonts w:asciiTheme="majorHAnsi" w:eastAsiaTheme="majorEastAsia" w:hAnsiTheme="majorHAnsi" w:cstheme="majorBidi"/>
      <w:color w:val="2E74B5" w:themeColor="accent1" w:themeShade="BF"/>
      <w:sz w:val="18"/>
      <w:szCs w:val="20"/>
      <w:lang w:eastAsia="cs-CZ"/>
    </w:rPr>
  </w:style>
  <w:style w:type="character" w:customStyle="1" w:styleId="Nadpis6Char">
    <w:name w:val="Nadpis 6 Char"/>
    <w:basedOn w:val="Standardnpsmoodstavce"/>
    <w:link w:val="Nadpis6"/>
    <w:uiPriority w:val="9"/>
    <w:semiHidden/>
    <w:rsid w:val="009B69AA"/>
    <w:rPr>
      <w:rFonts w:asciiTheme="majorHAnsi" w:eastAsiaTheme="majorEastAsia" w:hAnsiTheme="majorHAnsi" w:cstheme="majorBidi"/>
      <w:color w:val="1F4D78" w:themeColor="accent1" w:themeShade="7F"/>
      <w:sz w:val="18"/>
      <w:szCs w:val="20"/>
      <w:lang w:eastAsia="cs-CZ"/>
    </w:rPr>
  </w:style>
  <w:style w:type="paragraph" w:styleId="Odstavecseseznamem">
    <w:name w:val="List Paragraph"/>
    <w:basedOn w:val="Normln"/>
    <w:link w:val="OdstavecseseznamemChar"/>
    <w:uiPriority w:val="99"/>
    <w:qFormat/>
    <w:rsid w:val="00E261B1"/>
    <w:pPr>
      <w:ind w:left="720"/>
      <w:contextualSpacing/>
    </w:pPr>
  </w:style>
  <w:style w:type="character" w:customStyle="1" w:styleId="Nadpis7Char">
    <w:name w:val="Nadpis 7 Char"/>
    <w:basedOn w:val="Standardnpsmoodstavce"/>
    <w:link w:val="Nadpis7"/>
    <w:uiPriority w:val="9"/>
    <w:semiHidden/>
    <w:rsid w:val="009B69AA"/>
    <w:rPr>
      <w:rFonts w:asciiTheme="majorHAnsi" w:eastAsiaTheme="majorEastAsia" w:hAnsiTheme="majorHAnsi" w:cstheme="majorBidi"/>
      <w:i/>
      <w:iCs/>
      <w:color w:val="1F4D78" w:themeColor="accent1" w:themeShade="7F"/>
      <w:sz w:val="18"/>
      <w:szCs w:val="20"/>
      <w:lang w:eastAsia="cs-CZ"/>
    </w:rPr>
  </w:style>
  <w:style w:type="character" w:customStyle="1" w:styleId="Nadpis8Char">
    <w:name w:val="Nadpis 8 Char"/>
    <w:basedOn w:val="Standardnpsmoodstavce"/>
    <w:link w:val="Nadpis8"/>
    <w:uiPriority w:val="9"/>
    <w:semiHidden/>
    <w:rsid w:val="009B69AA"/>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9B69AA"/>
    <w:rPr>
      <w:rFonts w:asciiTheme="majorHAnsi" w:eastAsiaTheme="majorEastAsia" w:hAnsiTheme="majorHAnsi" w:cstheme="majorBidi"/>
      <w:i/>
      <w:iCs/>
      <w:color w:val="272727" w:themeColor="text1" w:themeTint="D8"/>
      <w:sz w:val="21"/>
      <w:szCs w:val="21"/>
      <w:lang w:eastAsia="cs-CZ"/>
    </w:rPr>
  </w:style>
  <w:style w:type="character" w:customStyle="1" w:styleId="Nadpis1Char">
    <w:name w:val="Nadpis 1 Char"/>
    <w:basedOn w:val="Standardnpsmoodstavce"/>
    <w:link w:val="Nadpis1"/>
    <w:uiPriority w:val="9"/>
    <w:rsid w:val="006808C4"/>
    <w:rPr>
      <w:rFonts w:eastAsiaTheme="majorEastAsia" w:cs="Times New Roman (Headings CS)"/>
      <w:b/>
      <w:bCs/>
      <w:caps/>
      <w:szCs w:val="28"/>
      <w:shd w:val="solid" w:color="DEEAF6" w:themeColor="accent1" w:themeTint="33" w:fill="auto"/>
    </w:rPr>
  </w:style>
  <w:style w:type="paragraph" w:styleId="Zhlav">
    <w:name w:val="header"/>
    <w:basedOn w:val="Normln"/>
    <w:link w:val="ZhlavChar"/>
    <w:uiPriority w:val="99"/>
    <w:unhideWhenUsed/>
    <w:rsid w:val="00953014"/>
    <w:pPr>
      <w:tabs>
        <w:tab w:val="center" w:pos="4536"/>
        <w:tab w:val="right" w:pos="9072"/>
      </w:tabs>
    </w:pPr>
  </w:style>
  <w:style w:type="character" w:customStyle="1" w:styleId="ZhlavChar">
    <w:name w:val="Záhlaví Char"/>
    <w:basedOn w:val="Standardnpsmoodstavce"/>
    <w:link w:val="Zhlav"/>
    <w:uiPriority w:val="99"/>
    <w:rsid w:val="00953014"/>
    <w:rPr>
      <w:rFonts w:ascii="Arial" w:eastAsia="Times New Roman" w:hAnsi="Arial" w:cs="Times New Roman"/>
      <w:szCs w:val="20"/>
      <w:lang w:eastAsia="cs-CZ"/>
    </w:rPr>
  </w:style>
  <w:style w:type="paragraph" w:styleId="Zpat">
    <w:name w:val="footer"/>
    <w:basedOn w:val="Normln"/>
    <w:link w:val="ZpatChar"/>
    <w:uiPriority w:val="99"/>
    <w:unhideWhenUsed/>
    <w:rsid w:val="00953014"/>
    <w:pPr>
      <w:tabs>
        <w:tab w:val="center" w:pos="4536"/>
        <w:tab w:val="right" w:pos="9072"/>
      </w:tabs>
    </w:pPr>
  </w:style>
  <w:style w:type="character" w:customStyle="1" w:styleId="ZpatChar">
    <w:name w:val="Zápatí Char"/>
    <w:basedOn w:val="Standardnpsmoodstavce"/>
    <w:link w:val="Zpat"/>
    <w:uiPriority w:val="99"/>
    <w:rsid w:val="00953014"/>
    <w:rPr>
      <w:rFonts w:ascii="Arial" w:eastAsia="Times New Roman" w:hAnsi="Arial" w:cs="Times New Roman"/>
      <w:szCs w:val="20"/>
      <w:lang w:eastAsia="cs-CZ"/>
    </w:rPr>
  </w:style>
  <w:style w:type="table" w:styleId="Mkatabulky">
    <w:name w:val="Table Grid"/>
    <w:basedOn w:val="Normlntabulka"/>
    <w:uiPriority w:val="39"/>
    <w:rsid w:val="009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3">
    <w:name w:val="List 3"/>
    <w:basedOn w:val="Normln"/>
    <w:uiPriority w:val="99"/>
    <w:rsid w:val="00CD37AF"/>
    <w:pPr>
      <w:autoSpaceDE w:val="0"/>
      <w:autoSpaceDN w:val="0"/>
      <w:spacing w:after="60"/>
      <w:ind w:left="849" w:hanging="283"/>
    </w:pPr>
    <w:rPr>
      <w:rFonts w:ascii="Times New Roman" w:hAnsi="Times New Roman"/>
      <w:szCs w:val="22"/>
      <w:lang w:val="de-DE"/>
    </w:rPr>
  </w:style>
  <w:style w:type="paragraph" w:styleId="Textbubliny">
    <w:name w:val="Balloon Text"/>
    <w:basedOn w:val="Normln"/>
    <w:link w:val="TextbublinyChar"/>
    <w:uiPriority w:val="99"/>
    <w:semiHidden/>
    <w:unhideWhenUsed/>
    <w:rsid w:val="008D7EF7"/>
    <w:rPr>
      <w:rFonts w:ascii="Segoe UI" w:hAnsi="Segoe UI" w:cs="Segoe UI"/>
      <w:szCs w:val="18"/>
    </w:rPr>
  </w:style>
  <w:style w:type="character" w:customStyle="1" w:styleId="TextbublinyChar">
    <w:name w:val="Text bubliny Char"/>
    <w:basedOn w:val="Standardnpsmoodstavce"/>
    <w:link w:val="Textbubliny"/>
    <w:uiPriority w:val="99"/>
    <w:semiHidden/>
    <w:rsid w:val="008D7EF7"/>
    <w:rPr>
      <w:rFonts w:ascii="Segoe UI" w:eastAsia="Times New Roman" w:hAnsi="Segoe UI" w:cs="Segoe UI"/>
      <w:sz w:val="18"/>
      <w:szCs w:val="18"/>
      <w:lang w:eastAsia="cs-CZ"/>
    </w:rPr>
  </w:style>
  <w:style w:type="character" w:styleId="Odkaznakoment">
    <w:name w:val="annotation reference"/>
    <w:basedOn w:val="Standardnpsmoodstavce"/>
    <w:unhideWhenUsed/>
    <w:rsid w:val="008D7EF7"/>
    <w:rPr>
      <w:sz w:val="16"/>
      <w:szCs w:val="16"/>
    </w:rPr>
  </w:style>
  <w:style w:type="paragraph" w:styleId="Textkomente">
    <w:name w:val="annotation text"/>
    <w:basedOn w:val="Normln"/>
    <w:link w:val="TextkomenteChar"/>
    <w:unhideWhenUsed/>
    <w:rsid w:val="008D7EF7"/>
    <w:rPr>
      <w:sz w:val="20"/>
    </w:rPr>
  </w:style>
  <w:style w:type="character" w:customStyle="1" w:styleId="TextkomenteChar">
    <w:name w:val="Text komentáře Char"/>
    <w:basedOn w:val="Standardnpsmoodstavce"/>
    <w:link w:val="Textkomente"/>
    <w:rsid w:val="008D7EF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7EF7"/>
    <w:rPr>
      <w:b/>
      <w:bCs/>
    </w:rPr>
  </w:style>
  <w:style w:type="character" w:customStyle="1" w:styleId="PedmtkomenteChar">
    <w:name w:val="Předmět komentáře Char"/>
    <w:basedOn w:val="TextkomenteChar"/>
    <w:link w:val="Pedmtkomente"/>
    <w:uiPriority w:val="99"/>
    <w:semiHidden/>
    <w:rsid w:val="008D7EF7"/>
    <w:rPr>
      <w:rFonts w:ascii="Arial" w:eastAsia="Times New Roman" w:hAnsi="Arial" w:cs="Times New Roman"/>
      <w:b/>
      <w:bCs/>
      <w:sz w:val="20"/>
      <w:szCs w:val="20"/>
      <w:lang w:eastAsia="cs-CZ"/>
    </w:rPr>
  </w:style>
  <w:style w:type="character" w:styleId="Hypertextovodkaz">
    <w:name w:val="Hyperlink"/>
    <w:uiPriority w:val="99"/>
    <w:qFormat/>
    <w:rsid w:val="00AF5C77"/>
    <w:rPr>
      <w:color w:val="0000FF"/>
      <w:u w:val="single"/>
    </w:rPr>
  </w:style>
  <w:style w:type="paragraph" w:styleId="Nadpisobsahu">
    <w:name w:val="TOC Heading"/>
    <w:basedOn w:val="Nadpis1"/>
    <w:next w:val="Normln"/>
    <w:uiPriority w:val="39"/>
    <w:unhideWhenUsed/>
    <w:qFormat/>
    <w:rsid w:val="00284978"/>
    <w:pPr>
      <w:numPr>
        <w:numId w:val="0"/>
      </w:numPr>
      <w:spacing w:line="259" w:lineRule="auto"/>
      <w:outlineLvl w:val="9"/>
    </w:pPr>
    <w:rPr>
      <w:b w:val="0"/>
      <w:bCs w:val="0"/>
      <w:sz w:val="32"/>
      <w:szCs w:val="32"/>
      <w:lang w:eastAsia="cs-CZ"/>
    </w:rPr>
  </w:style>
  <w:style w:type="paragraph" w:styleId="Obsah1">
    <w:name w:val="toc 1"/>
    <w:basedOn w:val="Normln"/>
    <w:next w:val="Normln"/>
    <w:autoRedefine/>
    <w:uiPriority w:val="39"/>
    <w:unhideWhenUsed/>
    <w:rsid w:val="00284978"/>
    <w:pPr>
      <w:spacing w:after="100"/>
    </w:pPr>
  </w:style>
  <w:style w:type="paragraph" w:styleId="Obsah2">
    <w:name w:val="toc 2"/>
    <w:basedOn w:val="Normln"/>
    <w:next w:val="Normln"/>
    <w:autoRedefine/>
    <w:uiPriority w:val="39"/>
    <w:unhideWhenUsed/>
    <w:rsid w:val="00284978"/>
    <w:pPr>
      <w:spacing w:after="100" w:line="259" w:lineRule="auto"/>
      <w:ind w:left="220"/>
    </w:pPr>
    <w:rPr>
      <w:rFonts w:eastAsiaTheme="minorEastAsia" w:cstheme="minorBidi"/>
      <w:szCs w:val="22"/>
    </w:rPr>
  </w:style>
  <w:style w:type="paragraph" w:styleId="Obsah3">
    <w:name w:val="toc 3"/>
    <w:basedOn w:val="Normln"/>
    <w:next w:val="Normln"/>
    <w:autoRedefine/>
    <w:uiPriority w:val="39"/>
    <w:unhideWhenUsed/>
    <w:rsid w:val="00284978"/>
    <w:pPr>
      <w:spacing w:after="100" w:line="259" w:lineRule="auto"/>
      <w:ind w:left="440"/>
    </w:pPr>
    <w:rPr>
      <w:rFonts w:eastAsiaTheme="minorEastAsia" w:cstheme="minorBidi"/>
      <w:szCs w:val="22"/>
    </w:rPr>
  </w:style>
  <w:style w:type="paragraph" w:styleId="Obsah4">
    <w:name w:val="toc 4"/>
    <w:basedOn w:val="Normln"/>
    <w:next w:val="Normln"/>
    <w:autoRedefine/>
    <w:uiPriority w:val="39"/>
    <w:unhideWhenUsed/>
    <w:rsid w:val="00284978"/>
    <w:pPr>
      <w:spacing w:after="100" w:line="259" w:lineRule="auto"/>
      <w:ind w:left="660"/>
    </w:pPr>
    <w:rPr>
      <w:rFonts w:eastAsiaTheme="minorEastAsia" w:cstheme="minorBidi"/>
      <w:szCs w:val="22"/>
    </w:rPr>
  </w:style>
  <w:style w:type="paragraph" w:styleId="Obsah5">
    <w:name w:val="toc 5"/>
    <w:basedOn w:val="Normln"/>
    <w:next w:val="Normln"/>
    <w:autoRedefine/>
    <w:uiPriority w:val="39"/>
    <w:unhideWhenUsed/>
    <w:rsid w:val="00284978"/>
    <w:pPr>
      <w:spacing w:after="100" w:line="259" w:lineRule="auto"/>
      <w:ind w:left="880"/>
    </w:pPr>
    <w:rPr>
      <w:rFonts w:eastAsiaTheme="minorEastAsia" w:cstheme="minorBidi"/>
      <w:szCs w:val="22"/>
    </w:rPr>
  </w:style>
  <w:style w:type="paragraph" w:styleId="Obsah6">
    <w:name w:val="toc 6"/>
    <w:basedOn w:val="Normln"/>
    <w:next w:val="Normln"/>
    <w:autoRedefine/>
    <w:uiPriority w:val="39"/>
    <w:unhideWhenUsed/>
    <w:rsid w:val="00284978"/>
    <w:pPr>
      <w:spacing w:after="100" w:line="259" w:lineRule="auto"/>
      <w:ind w:left="1100"/>
    </w:pPr>
    <w:rPr>
      <w:rFonts w:eastAsiaTheme="minorEastAsia" w:cstheme="minorBidi"/>
      <w:szCs w:val="22"/>
    </w:rPr>
  </w:style>
  <w:style w:type="paragraph" w:styleId="Obsah7">
    <w:name w:val="toc 7"/>
    <w:basedOn w:val="Normln"/>
    <w:next w:val="Normln"/>
    <w:autoRedefine/>
    <w:uiPriority w:val="39"/>
    <w:unhideWhenUsed/>
    <w:rsid w:val="00284978"/>
    <w:pPr>
      <w:spacing w:after="100" w:line="259" w:lineRule="auto"/>
      <w:ind w:left="1320"/>
    </w:pPr>
    <w:rPr>
      <w:rFonts w:eastAsiaTheme="minorEastAsia" w:cstheme="minorBidi"/>
      <w:szCs w:val="22"/>
    </w:rPr>
  </w:style>
  <w:style w:type="paragraph" w:styleId="Obsah8">
    <w:name w:val="toc 8"/>
    <w:basedOn w:val="Normln"/>
    <w:next w:val="Normln"/>
    <w:autoRedefine/>
    <w:uiPriority w:val="39"/>
    <w:unhideWhenUsed/>
    <w:rsid w:val="00284978"/>
    <w:pPr>
      <w:spacing w:after="100" w:line="259" w:lineRule="auto"/>
      <w:ind w:left="1540"/>
    </w:pPr>
    <w:rPr>
      <w:rFonts w:eastAsiaTheme="minorEastAsia" w:cstheme="minorBidi"/>
      <w:szCs w:val="22"/>
    </w:rPr>
  </w:style>
  <w:style w:type="paragraph" w:styleId="Obsah9">
    <w:name w:val="toc 9"/>
    <w:basedOn w:val="Normln"/>
    <w:next w:val="Normln"/>
    <w:autoRedefine/>
    <w:uiPriority w:val="39"/>
    <w:unhideWhenUsed/>
    <w:rsid w:val="00284978"/>
    <w:pPr>
      <w:spacing w:after="100" w:line="259" w:lineRule="auto"/>
      <w:ind w:left="1760"/>
    </w:pPr>
    <w:rPr>
      <w:rFonts w:eastAsiaTheme="minorEastAsia" w:cstheme="minorBidi"/>
      <w:szCs w:val="22"/>
    </w:rPr>
  </w:style>
  <w:style w:type="character" w:customStyle="1" w:styleId="Nevyeenzmnka1">
    <w:name w:val="Nevyřešená zmínka1"/>
    <w:basedOn w:val="Standardnpsmoodstavce"/>
    <w:uiPriority w:val="99"/>
    <w:semiHidden/>
    <w:unhideWhenUsed/>
    <w:rsid w:val="00284978"/>
    <w:rPr>
      <w:color w:val="808080"/>
      <w:shd w:val="clear" w:color="auto" w:fill="E6E6E6"/>
    </w:rPr>
  </w:style>
  <w:style w:type="character" w:customStyle="1" w:styleId="Nadpis3Char">
    <w:name w:val="Nadpis 3 Char"/>
    <w:basedOn w:val="Standardnpsmoodstavce"/>
    <w:link w:val="Nadpis3"/>
    <w:uiPriority w:val="9"/>
    <w:rsid w:val="005240F4"/>
    <w:rPr>
      <w:rFonts w:eastAsiaTheme="majorEastAsia" w:cstheme="minorHAnsi"/>
    </w:rPr>
  </w:style>
  <w:style w:type="paragraph" w:styleId="Normlnweb">
    <w:name w:val="Normal (Web)"/>
    <w:basedOn w:val="Normln"/>
    <w:uiPriority w:val="99"/>
    <w:unhideWhenUsed/>
    <w:rsid w:val="003D7F9E"/>
    <w:pPr>
      <w:spacing w:before="100" w:beforeAutospacing="1" w:after="100" w:afterAutospacing="1"/>
    </w:pPr>
    <w:rPr>
      <w:rFonts w:ascii="Times New Roman" w:eastAsiaTheme="minorHAnsi" w:hAnsi="Times New Roman"/>
      <w:sz w:val="24"/>
      <w:szCs w:val="24"/>
    </w:rPr>
  </w:style>
  <w:style w:type="paragraph" w:styleId="Revize">
    <w:name w:val="Revision"/>
    <w:hidden/>
    <w:uiPriority w:val="99"/>
    <w:semiHidden/>
    <w:rsid w:val="00A26E65"/>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sid w:val="00C35718"/>
    <w:rPr>
      <w:color w:val="808080"/>
      <w:shd w:val="clear" w:color="auto" w:fill="E6E6E6"/>
    </w:rPr>
  </w:style>
  <w:style w:type="paragraph" w:styleId="slovanseznam">
    <w:name w:val="List Number"/>
    <w:basedOn w:val="Normln"/>
    <w:uiPriority w:val="99"/>
    <w:semiHidden/>
    <w:unhideWhenUsed/>
    <w:rsid w:val="00CB1927"/>
    <w:pPr>
      <w:numPr>
        <w:numId w:val="1"/>
      </w:numPr>
      <w:contextualSpacing/>
    </w:pPr>
  </w:style>
  <w:style w:type="character" w:customStyle="1" w:styleId="UnresolvedMention1">
    <w:name w:val="Unresolved Mention1"/>
    <w:basedOn w:val="Standardnpsmoodstavce"/>
    <w:uiPriority w:val="99"/>
    <w:semiHidden/>
    <w:unhideWhenUsed/>
    <w:rsid w:val="00552B99"/>
    <w:rPr>
      <w:color w:val="605E5C"/>
      <w:shd w:val="clear" w:color="auto" w:fill="E1DFDD"/>
    </w:rPr>
  </w:style>
  <w:style w:type="paragraph" w:customStyle="1" w:styleId="Bullet1">
    <w:name w:val="Bullet 1"/>
    <w:basedOn w:val="Normln"/>
    <w:qFormat/>
    <w:rsid w:val="00B44FF8"/>
    <w:pPr>
      <w:numPr>
        <w:numId w:val="4"/>
      </w:numPr>
      <w:spacing w:before="60" w:after="60"/>
      <w:ind w:left="1191" w:hanging="567"/>
      <w:jc w:val="both"/>
    </w:pPr>
    <w:rPr>
      <w:sz w:val="22"/>
      <w:szCs w:val="22"/>
      <w:lang w:eastAsia="en-US"/>
    </w:rPr>
  </w:style>
  <w:style w:type="character" w:styleId="Sledovanodkaz">
    <w:name w:val="FollowedHyperlink"/>
    <w:basedOn w:val="Standardnpsmoodstavce"/>
    <w:uiPriority w:val="99"/>
    <w:semiHidden/>
    <w:unhideWhenUsed/>
    <w:rsid w:val="00C81B9F"/>
    <w:rPr>
      <w:color w:val="954F72" w:themeColor="followedHyperlink"/>
      <w:u w:val="single"/>
    </w:rPr>
  </w:style>
  <w:style w:type="paragraph" w:customStyle="1" w:styleId="Odrazkaproa">
    <w:name w:val="Odrazka pro (a)"/>
    <w:basedOn w:val="Normln"/>
    <w:qFormat/>
    <w:rsid w:val="00135629"/>
    <w:pPr>
      <w:keepNext/>
      <w:widowControl/>
      <w:numPr>
        <w:numId w:val="21"/>
      </w:numPr>
      <w:tabs>
        <w:tab w:val="left" w:pos="1418"/>
      </w:tabs>
      <w:spacing w:before="120" w:after="120"/>
      <w:ind w:left="1418" w:hanging="425"/>
      <w:jc w:val="both"/>
    </w:pPr>
    <w:rPr>
      <w:rFonts w:ascii="Times New Roman" w:hAnsi="Times New Roman"/>
      <w:sz w:val="22"/>
      <w:lang w:eastAsia="en-US"/>
    </w:rPr>
  </w:style>
  <w:style w:type="paragraph" w:customStyle="1" w:styleId="Odrazkapro1a11">
    <w:name w:val="Odrazka pro 1 a 1.1"/>
    <w:basedOn w:val="Normln"/>
    <w:link w:val="Odrazkapro1a11Char"/>
    <w:qFormat/>
    <w:rsid w:val="00322F6B"/>
    <w:pPr>
      <w:widowControl/>
      <w:numPr>
        <w:numId w:val="22"/>
      </w:numPr>
      <w:tabs>
        <w:tab w:val="left" w:pos="992"/>
      </w:tabs>
      <w:spacing w:before="120" w:after="120"/>
      <w:jc w:val="both"/>
    </w:pPr>
    <w:rPr>
      <w:rFonts w:ascii="Times New Roman" w:hAnsi="Times New Roman"/>
      <w:sz w:val="22"/>
      <w:szCs w:val="24"/>
      <w:lang w:eastAsia="en-US"/>
    </w:rPr>
  </w:style>
  <w:style w:type="character" w:customStyle="1" w:styleId="OdstavecseseznamemChar">
    <w:name w:val="Odstavec se seznamem Char"/>
    <w:link w:val="Odstavecseseznamem"/>
    <w:uiPriority w:val="99"/>
    <w:locked/>
    <w:rsid w:val="00322F6B"/>
    <w:rPr>
      <w:rFonts w:eastAsia="Times New Roman" w:cs="Times New Roman"/>
      <w:sz w:val="18"/>
      <w:szCs w:val="20"/>
      <w:lang w:eastAsia="cs-CZ"/>
    </w:rPr>
  </w:style>
  <w:style w:type="paragraph" w:customStyle="1" w:styleId="Claneka">
    <w:name w:val="Clanek (a)"/>
    <w:basedOn w:val="Normln"/>
    <w:qFormat/>
    <w:rsid w:val="00322F6B"/>
    <w:pPr>
      <w:keepLines/>
      <w:spacing w:before="120" w:after="120"/>
      <w:jc w:val="both"/>
    </w:pPr>
    <w:rPr>
      <w:rFonts w:ascii="Times New Roman" w:hAnsi="Times New Roman"/>
      <w:spacing w:val="-2"/>
      <w:sz w:val="22"/>
      <w:szCs w:val="24"/>
      <w:lang w:eastAsia="en-US"/>
    </w:rPr>
  </w:style>
  <w:style w:type="character" w:customStyle="1" w:styleId="Odrazkapro1a11Char">
    <w:name w:val="Odrazka pro 1 a 1.1 Char"/>
    <w:basedOn w:val="Standardnpsmoodstavce"/>
    <w:link w:val="Odrazkapro1a11"/>
    <w:rsid w:val="002C0CFD"/>
    <w:rPr>
      <w:rFonts w:ascii="Times New Roman" w:eastAsia="Times New Roman" w:hAnsi="Times New Roman" w:cs="Times New Roman"/>
      <w:szCs w:val="24"/>
    </w:rPr>
  </w:style>
  <w:style w:type="paragraph" w:customStyle="1" w:styleId="Preambule">
    <w:name w:val="Preambule"/>
    <w:basedOn w:val="Normln"/>
    <w:qFormat/>
    <w:rsid w:val="00A47308"/>
    <w:pPr>
      <w:numPr>
        <w:numId w:val="36"/>
      </w:numPr>
      <w:spacing w:before="120" w:after="120"/>
      <w:jc w:val="both"/>
    </w:pPr>
    <w:rPr>
      <w:rFonts w:ascii="Times New Roman" w:hAnsi="Times New Roman"/>
      <w:sz w:val="22"/>
      <w:szCs w:val="24"/>
      <w:lang w:eastAsia="en-US"/>
    </w:rPr>
  </w:style>
  <w:style w:type="character" w:styleId="Nevyeenzmnka">
    <w:name w:val="Unresolved Mention"/>
    <w:basedOn w:val="Standardnpsmoodstavce"/>
    <w:uiPriority w:val="99"/>
    <w:semiHidden/>
    <w:unhideWhenUsed/>
    <w:rsid w:val="0071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7830">
      <w:bodyDiv w:val="1"/>
      <w:marLeft w:val="0"/>
      <w:marRight w:val="0"/>
      <w:marTop w:val="0"/>
      <w:marBottom w:val="0"/>
      <w:divBdr>
        <w:top w:val="none" w:sz="0" w:space="0" w:color="auto"/>
        <w:left w:val="none" w:sz="0" w:space="0" w:color="auto"/>
        <w:bottom w:val="none" w:sz="0" w:space="0" w:color="auto"/>
        <w:right w:val="none" w:sz="0" w:space="0" w:color="auto"/>
      </w:divBdr>
    </w:div>
    <w:div w:id="157499445">
      <w:bodyDiv w:val="1"/>
      <w:marLeft w:val="0"/>
      <w:marRight w:val="0"/>
      <w:marTop w:val="0"/>
      <w:marBottom w:val="0"/>
      <w:divBdr>
        <w:top w:val="none" w:sz="0" w:space="0" w:color="auto"/>
        <w:left w:val="none" w:sz="0" w:space="0" w:color="auto"/>
        <w:bottom w:val="none" w:sz="0" w:space="0" w:color="auto"/>
        <w:right w:val="none" w:sz="0" w:space="0" w:color="auto"/>
      </w:divBdr>
      <w:divsChild>
        <w:div w:id="1856915714">
          <w:marLeft w:val="0"/>
          <w:marRight w:val="0"/>
          <w:marTop w:val="0"/>
          <w:marBottom w:val="0"/>
          <w:divBdr>
            <w:top w:val="none" w:sz="0" w:space="0" w:color="auto"/>
            <w:left w:val="none" w:sz="0" w:space="0" w:color="auto"/>
            <w:bottom w:val="none" w:sz="0" w:space="0" w:color="auto"/>
            <w:right w:val="none" w:sz="0" w:space="0" w:color="auto"/>
          </w:divBdr>
          <w:divsChild>
            <w:div w:id="1099643874">
              <w:marLeft w:val="0"/>
              <w:marRight w:val="0"/>
              <w:marTop w:val="0"/>
              <w:marBottom w:val="150"/>
              <w:divBdr>
                <w:top w:val="none" w:sz="0" w:space="0" w:color="auto"/>
                <w:left w:val="none" w:sz="0" w:space="0" w:color="auto"/>
                <w:bottom w:val="none" w:sz="0" w:space="0" w:color="auto"/>
                <w:right w:val="none" w:sz="0" w:space="0" w:color="auto"/>
              </w:divBdr>
              <w:divsChild>
                <w:div w:id="1069353276">
                  <w:marLeft w:val="0"/>
                  <w:marRight w:val="0"/>
                  <w:marTop w:val="0"/>
                  <w:marBottom w:val="0"/>
                  <w:divBdr>
                    <w:top w:val="none" w:sz="0" w:space="0" w:color="auto"/>
                    <w:left w:val="none" w:sz="0" w:space="0" w:color="auto"/>
                    <w:bottom w:val="none" w:sz="0" w:space="0" w:color="auto"/>
                    <w:right w:val="none" w:sz="0" w:space="0" w:color="auto"/>
                  </w:divBdr>
                  <w:divsChild>
                    <w:div w:id="877208607">
                      <w:marLeft w:val="0"/>
                      <w:marRight w:val="0"/>
                      <w:marTop w:val="0"/>
                      <w:marBottom w:val="0"/>
                      <w:divBdr>
                        <w:top w:val="none" w:sz="0" w:space="0" w:color="auto"/>
                        <w:left w:val="none" w:sz="0" w:space="0" w:color="auto"/>
                        <w:bottom w:val="none" w:sz="0" w:space="0" w:color="auto"/>
                        <w:right w:val="none" w:sz="0" w:space="0" w:color="auto"/>
                      </w:divBdr>
                      <w:divsChild>
                        <w:div w:id="10250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09522">
          <w:marLeft w:val="0"/>
          <w:marRight w:val="0"/>
          <w:marTop w:val="0"/>
          <w:marBottom w:val="0"/>
          <w:divBdr>
            <w:top w:val="none" w:sz="0" w:space="0" w:color="auto"/>
            <w:left w:val="none" w:sz="0" w:space="0" w:color="auto"/>
            <w:bottom w:val="none" w:sz="0" w:space="0" w:color="auto"/>
            <w:right w:val="none" w:sz="0" w:space="0" w:color="auto"/>
          </w:divBdr>
          <w:divsChild>
            <w:div w:id="988481445">
              <w:marLeft w:val="0"/>
              <w:marRight w:val="0"/>
              <w:marTop w:val="0"/>
              <w:marBottom w:val="0"/>
              <w:divBdr>
                <w:top w:val="none" w:sz="0" w:space="0" w:color="auto"/>
                <w:left w:val="none" w:sz="0" w:space="0" w:color="auto"/>
                <w:bottom w:val="none" w:sz="0" w:space="0" w:color="auto"/>
                <w:right w:val="none" w:sz="0" w:space="0" w:color="auto"/>
              </w:divBdr>
              <w:divsChild>
                <w:div w:id="1908032281">
                  <w:marLeft w:val="0"/>
                  <w:marRight w:val="0"/>
                  <w:marTop w:val="0"/>
                  <w:marBottom w:val="0"/>
                  <w:divBdr>
                    <w:top w:val="none" w:sz="0" w:space="0" w:color="auto"/>
                    <w:left w:val="none" w:sz="0" w:space="0" w:color="auto"/>
                    <w:bottom w:val="none" w:sz="0" w:space="0" w:color="auto"/>
                    <w:right w:val="none" w:sz="0" w:space="0" w:color="auto"/>
                  </w:divBdr>
                  <w:divsChild>
                    <w:div w:id="1787233637">
                      <w:marLeft w:val="0"/>
                      <w:marRight w:val="0"/>
                      <w:marTop w:val="0"/>
                      <w:marBottom w:val="150"/>
                      <w:divBdr>
                        <w:top w:val="none" w:sz="0" w:space="0" w:color="auto"/>
                        <w:left w:val="none" w:sz="0" w:space="0" w:color="auto"/>
                        <w:bottom w:val="none" w:sz="0" w:space="0" w:color="auto"/>
                        <w:right w:val="none" w:sz="0" w:space="0" w:color="auto"/>
                      </w:divBdr>
                      <w:divsChild>
                        <w:div w:id="1399672783">
                          <w:marLeft w:val="0"/>
                          <w:marRight w:val="0"/>
                          <w:marTop w:val="0"/>
                          <w:marBottom w:val="0"/>
                          <w:divBdr>
                            <w:top w:val="none" w:sz="0" w:space="0" w:color="auto"/>
                            <w:left w:val="none" w:sz="0" w:space="0" w:color="auto"/>
                            <w:bottom w:val="none" w:sz="0" w:space="0" w:color="auto"/>
                            <w:right w:val="none" w:sz="0" w:space="0" w:color="auto"/>
                          </w:divBdr>
                          <w:divsChild>
                            <w:div w:id="36396564">
                              <w:marLeft w:val="0"/>
                              <w:marRight w:val="0"/>
                              <w:marTop w:val="0"/>
                              <w:marBottom w:val="0"/>
                              <w:divBdr>
                                <w:top w:val="none" w:sz="0" w:space="0" w:color="auto"/>
                                <w:left w:val="none" w:sz="0" w:space="0" w:color="auto"/>
                                <w:bottom w:val="none" w:sz="0" w:space="0" w:color="auto"/>
                                <w:right w:val="none" w:sz="0" w:space="0" w:color="auto"/>
                              </w:divBdr>
                              <w:divsChild>
                                <w:div w:id="1629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652">
          <w:marLeft w:val="0"/>
          <w:marRight w:val="0"/>
          <w:marTop w:val="0"/>
          <w:marBottom w:val="0"/>
          <w:divBdr>
            <w:top w:val="none" w:sz="0" w:space="0" w:color="auto"/>
            <w:left w:val="none" w:sz="0" w:space="0" w:color="auto"/>
            <w:bottom w:val="none" w:sz="0" w:space="0" w:color="auto"/>
            <w:right w:val="none" w:sz="0" w:space="0" w:color="auto"/>
          </w:divBdr>
          <w:divsChild>
            <w:div w:id="1590040743">
              <w:marLeft w:val="0"/>
              <w:marRight w:val="0"/>
              <w:marTop w:val="0"/>
              <w:marBottom w:val="0"/>
              <w:divBdr>
                <w:top w:val="none" w:sz="0" w:space="0" w:color="auto"/>
                <w:left w:val="none" w:sz="0" w:space="0" w:color="auto"/>
                <w:bottom w:val="none" w:sz="0" w:space="0" w:color="auto"/>
                <w:right w:val="none" w:sz="0" w:space="0" w:color="auto"/>
              </w:divBdr>
              <w:divsChild>
                <w:div w:id="280384607">
                  <w:marLeft w:val="0"/>
                  <w:marRight w:val="0"/>
                  <w:marTop w:val="0"/>
                  <w:marBottom w:val="0"/>
                  <w:divBdr>
                    <w:top w:val="none" w:sz="0" w:space="0" w:color="auto"/>
                    <w:left w:val="none" w:sz="0" w:space="0" w:color="auto"/>
                    <w:bottom w:val="none" w:sz="0" w:space="0" w:color="auto"/>
                    <w:right w:val="none" w:sz="0" w:space="0" w:color="auto"/>
                  </w:divBdr>
                  <w:divsChild>
                    <w:div w:id="965307289">
                      <w:marLeft w:val="284"/>
                      <w:marRight w:val="0"/>
                      <w:marTop w:val="0"/>
                      <w:marBottom w:val="0"/>
                      <w:divBdr>
                        <w:top w:val="none" w:sz="0" w:space="0" w:color="auto"/>
                        <w:left w:val="none" w:sz="0" w:space="0" w:color="auto"/>
                        <w:bottom w:val="none" w:sz="0" w:space="0" w:color="auto"/>
                        <w:right w:val="none" w:sz="0" w:space="0" w:color="auto"/>
                      </w:divBdr>
                    </w:div>
                    <w:div w:id="1035928283">
                      <w:marLeft w:val="0"/>
                      <w:marRight w:val="0"/>
                      <w:marTop w:val="0"/>
                      <w:marBottom w:val="150"/>
                      <w:divBdr>
                        <w:top w:val="none" w:sz="0" w:space="0" w:color="auto"/>
                        <w:left w:val="none" w:sz="0" w:space="0" w:color="auto"/>
                        <w:bottom w:val="none" w:sz="0" w:space="0" w:color="auto"/>
                        <w:right w:val="none" w:sz="0" w:space="0" w:color="auto"/>
                      </w:divBdr>
                      <w:divsChild>
                        <w:div w:id="1658922709">
                          <w:marLeft w:val="0"/>
                          <w:marRight w:val="0"/>
                          <w:marTop w:val="0"/>
                          <w:marBottom w:val="0"/>
                          <w:divBdr>
                            <w:top w:val="none" w:sz="0" w:space="0" w:color="auto"/>
                            <w:left w:val="none" w:sz="0" w:space="0" w:color="auto"/>
                            <w:bottom w:val="none" w:sz="0" w:space="0" w:color="auto"/>
                            <w:right w:val="none" w:sz="0" w:space="0" w:color="auto"/>
                          </w:divBdr>
                          <w:divsChild>
                            <w:div w:id="993410181">
                              <w:marLeft w:val="0"/>
                              <w:marRight w:val="0"/>
                              <w:marTop w:val="0"/>
                              <w:marBottom w:val="0"/>
                              <w:divBdr>
                                <w:top w:val="none" w:sz="0" w:space="0" w:color="auto"/>
                                <w:left w:val="none" w:sz="0" w:space="0" w:color="auto"/>
                                <w:bottom w:val="none" w:sz="0" w:space="0" w:color="auto"/>
                                <w:right w:val="none" w:sz="0" w:space="0" w:color="auto"/>
                              </w:divBdr>
                              <w:divsChild>
                                <w:div w:id="20279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325706">
          <w:marLeft w:val="0"/>
          <w:marRight w:val="0"/>
          <w:marTop w:val="0"/>
          <w:marBottom w:val="0"/>
          <w:divBdr>
            <w:top w:val="none" w:sz="0" w:space="0" w:color="auto"/>
            <w:left w:val="none" w:sz="0" w:space="0" w:color="auto"/>
            <w:bottom w:val="none" w:sz="0" w:space="0" w:color="auto"/>
            <w:right w:val="none" w:sz="0" w:space="0" w:color="auto"/>
          </w:divBdr>
          <w:divsChild>
            <w:div w:id="1449547581">
              <w:marLeft w:val="0"/>
              <w:marRight w:val="0"/>
              <w:marTop w:val="0"/>
              <w:marBottom w:val="0"/>
              <w:divBdr>
                <w:top w:val="none" w:sz="0" w:space="0" w:color="auto"/>
                <w:left w:val="none" w:sz="0" w:space="0" w:color="auto"/>
                <w:bottom w:val="none" w:sz="0" w:space="0" w:color="auto"/>
                <w:right w:val="none" w:sz="0" w:space="0" w:color="auto"/>
              </w:divBdr>
              <w:divsChild>
                <w:div w:id="222762274">
                  <w:marLeft w:val="0"/>
                  <w:marRight w:val="0"/>
                  <w:marTop w:val="0"/>
                  <w:marBottom w:val="0"/>
                  <w:divBdr>
                    <w:top w:val="none" w:sz="0" w:space="0" w:color="auto"/>
                    <w:left w:val="none" w:sz="0" w:space="0" w:color="auto"/>
                    <w:bottom w:val="none" w:sz="0" w:space="0" w:color="auto"/>
                    <w:right w:val="none" w:sz="0" w:space="0" w:color="auto"/>
                  </w:divBdr>
                  <w:divsChild>
                    <w:div w:id="2131585750">
                      <w:marLeft w:val="284"/>
                      <w:marRight w:val="0"/>
                      <w:marTop w:val="0"/>
                      <w:marBottom w:val="0"/>
                      <w:divBdr>
                        <w:top w:val="none" w:sz="0" w:space="0" w:color="auto"/>
                        <w:left w:val="none" w:sz="0" w:space="0" w:color="auto"/>
                        <w:bottom w:val="none" w:sz="0" w:space="0" w:color="auto"/>
                        <w:right w:val="none" w:sz="0" w:space="0" w:color="auto"/>
                      </w:divBdr>
                    </w:div>
                    <w:div w:id="2126386077">
                      <w:marLeft w:val="0"/>
                      <w:marRight w:val="0"/>
                      <w:marTop w:val="0"/>
                      <w:marBottom w:val="150"/>
                      <w:divBdr>
                        <w:top w:val="none" w:sz="0" w:space="0" w:color="auto"/>
                        <w:left w:val="none" w:sz="0" w:space="0" w:color="auto"/>
                        <w:bottom w:val="none" w:sz="0" w:space="0" w:color="auto"/>
                        <w:right w:val="none" w:sz="0" w:space="0" w:color="auto"/>
                      </w:divBdr>
                      <w:divsChild>
                        <w:div w:id="588661845">
                          <w:marLeft w:val="0"/>
                          <w:marRight w:val="0"/>
                          <w:marTop w:val="0"/>
                          <w:marBottom w:val="0"/>
                          <w:divBdr>
                            <w:top w:val="none" w:sz="0" w:space="0" w:color="auto"/>
                            <w:left w:val="none" w:sz="0" w:space="0" w:color="auto"/>
                            <w:bottom w:val="none" w:sz="0" w:space="0" w:color="auto"/>
                            <w:right w:val="none" w:sz="0" w:space="0" w:color="auto"/>
                          </w:divBdr>
                          <w:divsChild>
                            <w:div w:id="1568491112">
                              <w:marLeft w:val="0"/>
                              <w:marRight w:val="0"/>
                              <w:marTop w:val="0"/>
                              <w:marBottom w:val="0"/>
                              <w:divBdr>
                                <w:top w:val="none" w:sz="0" w:space="0" w:color="auto"/>
                                <w:left w:val="none" w:sz="0" w:space="0" w:color="auto"/>
                                <w:bottom w:val="none" w:sz="0" w:space="0" w:color="auto"/>
                                <w:right w:val="none" w:sz="0" w:space="0" w:color="auto"/>
                              </w:divBdr>
                              <w:divsChild>
                                <w:div w:id="11305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8217">
          <w:marLeft w:val="0"/>
          <w:marRight w:val="0"/>
          <w:marTop w:val="0"/>
          <w:marBottom w:val="0"/>
          <w:divBdr>
            <w:top w:val="none" w:sz="0" w:space="0" w:color="auto"/>
            <w:left w:val="none" w:sz="0" w:space="0" w:color="auto"/>
            <w:bottom w:val="none" w:sz="0" w:space="0" w:color="auto"/>
            <w:right w:val="none" w:sz="0" w:space="0" w:color="auto"/>
          </w:divBdr>
          <w:divsChild>
            <w:div w:id="234704314">
              <w:marLeft w:val="0"/>
              <w:marRight w:val="0"/>
              <w:marTop w:val="0"/>
              <w:marBottom w:val="0"/>
              <w:divBdr>
                <w:top w:val="none" w:sz="0" w:space="0" w:color="auto"/>
                <w:left w:val="none" w:sz="0" w:space="0" w:color="auto"/>
                <w:bottom w:val="none" w:sz="0" w:space="0" w:color="auto"/>
                <w:right w:val="none" w:sz="0" w:space="0" w:color="auto"/>
              </w:divBdr>
              <w:divsChild>
                <w:div w:id="1927226407">
                  <w:marLeft w:val="0"/>
                  <w:marRight w:val="0"/>
                  <w:marTop w:val="0"/>
                  <w:marBottom w:val="0"/>
                  <w:divBdr>
                    <w:top w:val="none" w:sz="0" w:space="0" w:color="auto"/>
                    <w:left w:val="none" w:sz="0" w:space="0" w:color="auto"/>
                    <w:bottom w:val="none" w:sz="0" w:space="0" w:color="auto"/>
                    <w:right w:val="none" w:sz="0" w:space="0" w:color="auto"/>
                  </w:divBdr>
                  <w:divsChild>
                    <w:div w:id="1601912038">
                      <w:marLeft w:val="284"/>
                      <w:marRight w:val="0"/>
                      <w:marTop w:val="0"/>
                      <w:marBottom w:val="0"/>
                      <w:divBdr>
                        <w:top w:val="none" w:sz="0" w:space="0" w:color="auto"/>
                        <w:left w:val="none" w:sz="0" w:space="0" w:color="auto"/>
                        <w:bottom w:val="none" w:sz="0" w:space="0" w:color="auto"/>
                        <w:right w:val="none" w:sz="0" w:space="0" w:color="auto"/>
                      </w:divBdr>
                    </w:div>
                    <w:div w:id="1764064091">
                      <w:marLeft w:val="0"/>
                      <w:marRight w:val="0"/>
                      <w:marTop w:val="0"/>
                      <w:marBottom w:val="150"/>
                      <w:divBdr>
                        <w:top w:val="none" w:sz="0" w:space="0" w:color="auto"/>
                        <w:left w:val="none" w:sz="0" w:space="0" w:color="auto"/>
                        <w:bottom w:val="none" w:sz="0" w:space="0" w:color="auto"/>
                        <w:right w:val="none" w:sz="0" w:space="0" w:color="auto"/>
                      </w:divBdr>
                      <w:divsChild>
                        <w:div w:id="1933312970">
                          <w:marLeft w:val="0"/>
                          <w:marRight w:val="0"/>
                          <w:marTop w:val="0"/>
                          <w:marBottom w:val="0"/>
                          <w:divBdr>
                            <w:top w:val="none" w:sz="0" w:space="0" w:color="auto"/>
                            <w:left w:val="none" w:sz="0" w:space="0" w:color="auto"/>
                            <w:bottom w:val="none" w:sz="0" w:space="0" w:color="auto"/>
                            <w:right w:val="none" w:sz="0" w:space="0" w:color="auto"/>
                          </w:divBdr>
                          <w:divsChild>
                            <w:div w:id="699012511">
                              <w:marLeft w:val="0"/>
                              <w:marRight w:val="0"/>
                              <w:marTop w:val="0"/>
                              <w:marBottom w:val="0"/>
                              <w:divBdr>
                                <w:top w:val="none" w:sz="0" w:space="0" w:color="auto"/>
                                <w:left w:val="none" w:sz="0" w:space="0" w:color="auto"/>
                                <w:bottom w:val="none" w:sz="0" w:space="0" w:color="auto"/>
                                <w:right w:val="none" w:sz="0" w:space="0" w:color="auto"/>
                              </w:divBdr>
                              <w:divsChild>
                                <w:div w:id="12833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878945">
      <w:bodyDiv w:val="1"/>
      <w:marLeft w:val="0"/>
      <w:marRight w:val="0"/>
      <w:marTop w:val="0"/>
      <w:marBottom w:val="0"/>
      <w:divBdr>
        <w:top w:val="none" w:sz="0" w:space="0" w:color="auto"/>
        <w:left w:val="none" w:sz="0" w:space="0" w:color="auto"/>
        <w:bottom w:val="none" w:sz="0" w:space="0" w:color="auto"/>
        <w:right w:val="none" w:sz="0" w:space="0" w:color="auto"/>
      </w:divBdr>
    </w:div>
    <w:div w:id="307757113">
      <w:bodyDiv w:val="1"/>
      <w:marLeft w:val="0"/>
      <w:marRight w:val="0"/>
      <w:marTop w:val="0"/>
      <w:marBottom w:val="0"/>
      <w:divBdr>
        <w:top w:val="none" w:sz="0" w:space="0" w:color="auto"/>
        <w:left w:val="none" w:sz="0" w:space="0" w:color="auto"/>
        <w:bottom w:val="none" w:sz="0" w:space="0" w:color="auto"/>
        <w:right w:val="none" w:sz="0" w:space="0" w:color="auto"/>
      </w:divBdr>
    </w:div>
    <w:div w:id="507259749">
      <w:bodyDiv w:val="1"/>
      <w:marLeft w:val="0"/>
      <w:marRight w:val="0"/>
      <w:marTop w:val="0"/>
      <w:marBottom w:val="0"/>
      <w:divBdr>
        <w:top w:val="none" w:sz="0" w:space="0" w:color="auto"/>
        <w:left w:val="none" w:sz="0" w:space="0" w:color="auto"/>
        <w:bottom w:val="none" w:sz="0" w:space="0" w:color="auto"/>
        <w:right w:val="none" w:sz="0" w:space="0" w:color="auto"/>
      </w:divBdr>
    </w:div>
    <w:div w:id="566844730">
      <w:bodyDiv w:val="1"/>
      <w:marLeft w:val="0"/>
      <w:marRight w:val="0"/>
      <w:marTop w:val="0"/>
      <w:marBottom w:val="0"/>
      <w:divBdr>
        <w:top w:val="none" w:sz="0" w:space="0" w:color="auto"/>
        <w:left w:val="none" w:sz="0" w:space="0" w:color="auto"/>
        <w:bottom w:val="none" w:sz="0" w:space="0" w:color="auto"/>
        <w:right w:val="none" w:sz="0" w:space="0" w:color="auto"/>
      </w:divBdr>
    </w:div>
    <w:div w:id="585041261">
      <w:bodyDiv w:val="1"/>
      <w:marLeft w:val="0"/>
      <w:marRight w:val="0"/>
      <w:marTop w:val="0"/>
      <w:marBottom w:val="0"/>
      <w:divBdr>
        <w:top w:val="none" w:sz="0" w:space="0" w:color="auto"/>
        <w:left w:val="none" w:sz="0" w:space="0" w:color="auto"/>
        <w:bottom w:val="none" w:sz="0" w:space="0" w:color="auto"/>
        <w:right w:val="none" w:sz="0" w:space="0" w:color="auto"/>
      </w:divBdr>
    </w:div>
    <w:div w:id="728575953">
      <w:bodyDiv w:val="1"/>
      <w:marLeft w:val="0"/>
      <w:marRight w:val="0"/>
      <w:marTop w:val="0"/>
      <w:marBottom w:val="0"/>
      <w:divBdr>
        <w:top w:val="none" w:sz="0" w:space="0" w:color="auto"/>
        <w:left w:val="none" w:sz="0" w:space="0" w:color="auto"/>
        <w:bottom w:val="none" w:sz="0" w:space="0" w:color="auto"/>
        <w:right w:val="none" w:sz="0" w:space="0" w:color="auto"/>
      </w:divBdr>
    </w:div>
    <w:div w:id="1086852337">
      <w:bodyDiv w:val="1"/>
      <w:marLeft w:val="0"/>
      <w:marRight w:val="0"/>
      <w:marTop w:val="0"/>
      <w:marBottom w:val="0"/>
      <w:divBdr>
        <w:top w:val="none" w:sz="0" w:space="0" w:color="auto"/>
        <w:left w:val="none" w:sz="0" w:space="0" w:color="auto"/>
        <w:bottom w:val="none" w:sz="0" w:space="0" w:color="auto"/>
        <w:right w:val="none" w:sz="0" w:space="0" w:color="auto"/>
      </w:divBdr>
    </w:div>
    <w:div w:id="1100570184">
      <w:bodyDiv w:val="1"/>
      <w:marLeft w:val="0"/>
      <w:marRight w:val="0"/>
      <w:marTop w:val="0"/>
      <w:marBottom w:val="0"/>
      <w:divBdr>
        <w:top w:val="none" w:sz="0" w:space="0" w:color="auto"/>
        <w:left w:val="none" w:sz="0" w:space="0" w:color="auto"/>
        <w:bottom w:val="none" w:sz="0" w:space="0" w:color="auto"/>
        <w:right w:val="none" w:sz="0" w:space="0" w:color="auto"/>
      </w:divBdr>
    </w:div>
    <w:div w:id="1235626158">
      <w:bodyDiv w:val="1"/>
      <w:marLeft w:val="0"/>
      <w:marRight w:val="0"/>
      <w:marTop w:val="0"/>
      <w:marBottom w:val="0"/>
      <w:divBdr>
        <w:top w:val="none" w:sz="0" w:space="0" w:color="auto"/>
        <w:left w:val="none" w:sz="0" w:space="0" w:color="auto"/>
        <w:bottom w:val="none" w:sz="0" w:space="0" w:color="auto"/>
        <w:right w:val="none" w:sz="0" w:space="0" w:color="auto"/>
      </w:divBdr>
    </w:div>
    <w:div w:id="1415709932">
      <w:bodyDiv w:val="1"/>
      <w:marLeft w:val="0"/>
      <w:marRight w:val="0"/>
      <w:marTop w:val="0"/>
      <w:marBottom w:val="0"/>
      <w:divBdr>
        <w:top w:val="none" w:sz="0" w:space="0" w:color="auto"/>
        <w:left w:val="none" w:sz="0" w:space="0" w:color="auto"/>
        <w:bottom w:val="none" w:sz="0" w:space="0" w:color="auto"/>
        <w:right w:val="none" w:sz="0" w:space="0" w:color="auto"/>
      </w:divBdr>
    </w:div>
    <w:div w:id="1461994104">
      <w:bodyDiv w:val="1"/>
      <w:marLeft w:val="0"/>
      <w:marRight w:val="0"/>
      <w:marTop w:val="0"/>
      <w:marBottom w:val="0"/>
      <w:divBdr>
        <w:top w:val="none" w:sz="0" w:space="0" w:color="auto"/>
        <w:left w:val="none" w:sz="0" w:space="0" w:color="auto"/>
        <w:bottom w:val="none" w:sz="0" w:space="0" w:color="auto"/>
        <w:right w:val="none" w:sz="0" w:space="0" w:color="auto"/>
      </w:divBdr>
    </w:div>
    <w:div w:id="1504316780">
      <w:bodyDiv w:val="1"/>
      <w:marLeft w:val="0"/>
      <w:marRight w:val="0"/>
      <w:marTop w:val="0"/>
      <w:marBottom w:val="0"/>
      <w:divBdr>
        <w:top w:val="none" w:sz="0" w:space="0" w:color="auto"/>
        <w:left w:val="none" w:sz="0" w:space="0" w:color="auto"/>
        <w:bottom w:val="none" w:sz="0" w:space="0" w:color="auto"/>
        <w:right w:val="none" w:sz="0" w:space="0" w:color="auto"/>
      </w:divBdr>
    </w:div>
    <w:div w:id="1565752674">
      <w:bodyDiv w:val="1"/>
      <w:marLeft w:val="0"/>
      <w:marRight w:val="0"/>
      <w:marTop w:val="0"/>
      <w:marBottom w:val="0"/>
      <w:divBdr>
        <w:top w:val="none" w:sz="0" w:space="0" w:color="auto"/>
        <w:left w:val="none" w:sz="0" w:space="0" w:color="auto"/>
        <w:bottom w:val="none" w:sz="0" w:space="0" w:color="auto"/>
        <w:right w:val="none" w:sz="0" w:space="0" w:color="auto"/>
      </w:divBdr>
    </w:div>
    <w:div w:id="1801919997">
      <w:bodyDiv w:val="1"/>
      <w:marLeft w:val="0"/>
      <w:marRight w:val="0"/>
      <w:marTop w:val="0"/>
      <w:marBottom w:val="0"/>
      <w:divBdr>
        <w:top w:val="none" w:sz="0" w:space="0" w:color="auto"/>
        <w:left w:val="none" w:sz="0" w:space="0" w:color="auto"/>
        <w:bottom w:val="none" w:sz="0" w:space="0" w:color="auto"/>
        <w:right w:val="none" w:sz="0" w:space="0" w:color="auto"/>
      </w:divBdr>
    </w:div>
    <w:div w:id="1823427213">
      <w:bodyDiv w:val="1"/>
      <w:marLeft w:val="0"/>
      <w:marRight w:val="0"/>
      <w:marTop w:val="0"/>
      <w:marBottom w:val="0"/>
      <w:divBdr>
        <w:top w:val="none" w:sz="0" w:space="0" w:color="auto"/>
        <w:left w:val="none" w:sz="0" w:space="0" w:color="auto"/>
        <w:bottom w:val="none" w:sz="0" w:space="0" w:color="auto"/>
        <w:right w:val="none" w:sz="0" w:space="0" w:color="auto"/>
      </w:divBdr>
    </w:div>
    <w:div w:id="1840929419">
      <w:bodyDiv w:val="1"/>
      <w:marLeft w:val="0"/>
      <w:marRight w:val="0"/>
      <w:marTop w:val="0"/>
      <w:marBottom w:val="0"/>
      <w:divBdr>
        <w:top w:val="none" w:sz="0" w:space="0" w:color="auto"/>
        <w:left w:val="none" w:sz="0" w:space="0" w:color="auto"/>
        <w:bottom w:val="none" w:sz="0" w:space="0" w:color="auto"/>
        <w:right w:val="none" w:sz="0" w:space="0" w:color="auto"/>
      </w:divBdr>
    </w:div>
    <w:div w:id="1867208659">
      <w:bodyDiv w:val="1"/>
      <w:marLeft w:val="0"/>
      <w:marRight w:val="0"/>
      <w:marTop w:val="0"/>
      <w:marBottom w:val="0"/>
      <w:divBdr>
        <w:top w:val="none" w:sz="0" w:space="0" w:color="auto"/>
        <w:left w:val="none" w:sz="0" w:space="0" w:color="auto"/>
        <w:bottom w:val="none" w:sz="0" w:space="0" w:color="auto"/>
        <w:right w:val="none" w:sz="0" w:space="0" w:color="auto"/>
      </w:divBdr>
    </w:div>
    <w:div w:id="196635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s.cendis.lan/ost/posta/brow_spis.php?cislo_spisu1=4215&amp;cislo_spisu2=2025&amp;doc_id=100016026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6519A-0448-4C8A-A816-70EC295F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10144</Words>
  <Characters>59853</Characters>
  <Application>Microsoft Office Word</Application>
  <DocSecurity>0</DocSecurity>
  <Lines>498</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2025-05-28T16:29:00Z</dcterms:created>
  <dcterms:modified xsi:type="dcterms:W3CDTF">2025-12-01T08:44:00Z</dcterms:modified>
</cp:coreProperties>
</file>